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7FC" w:rsidRPr="004617FC" w:rsidRDefault="004617FC" w:rsidP="004617FC">
      <w:pPr>
        <w:pStyle w:val="Default"/>
        <w:spacing w:line="360" w:lineRule="auto"/>
        <w:jc w:val="both"/>
        <w:rPr>
          <w:rFonts w:ascii="Arial" w:hAnsi="Arial" w:cs="Arial"/>
          <w:b/>
          <w:bCs/>
          <w:color w:val="FF0000"/>
        </w:rPr>
      </w:pPr>
      <w:bookmarkStart w:id="0" w:name="_GoBack"/>
      <w:bookmarkEnd w:id="0"/>
    </w:p>
    <w:p w:rsidR="004617FC" w:rsidRPr="0052657B" w:rsidRDefault="004617FC" w:rsidP="004617FC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</w:p>
    <w:p w:rsidR="004617FC" w:rsidRPr="0052657B" w:rsidRDefault="00047E60" w:rsidP="004617FC">
      <w:pPr>
        <w:pStyle w:val="Nagwek1"/>
        <w:spacing w:line="276" w:lineRule="auto"/>
        <w:jc w:val="left"/>
        <w:rPr>
          <w:rFonts w:ascii="Arial" w:hAnsi="Arial" w:cs="Arial"/>
          <w:b w:val="0"/>
          <w:sz w:val="8"/>
          <w:szCs w:val="24"/>
        </w:rPr>
      </w:pPr>
      <w:r w:rsidRPr="0052657B">
        <w:rPr>
          <w:rFonts w:ascii="Arial" w:hAnsi="Arial" w:cs="Arial"/>
          <w:b w:val="0"/>
          <w:bCs w:val="0"/>
          <w:sz w:val="24"/>
          <w:szCs w:val="24"/>
        </w:rPr>
        <w:t>OS-I.7222.16.20</w:t>
      </w:r>
      <w:r w:rsidR="004617FC" w:rsidRPr="0052657B">
        <w:rPr>
          <w:rFonts w:ascii="Arial" w:hAnsi="Arial" w:cs="Arial"/>
          <w:b w:val="0"/>
          <w:bCs w:val="0"/>
          <w:sz w:val="24"/>
          <w:szCs w:val="24"/>
        </w:rPr>
        <w:t>.2013.EK</w:t>
      </w:r>
      <w:r w:rsidR="004617FC" w:rsidRPr="0052657B">
        <w:rPr>
          <w:rFonts w:ascii="Arial" w:hAnsi="Arial" w:cs="Arial"/>
          <w:b w:val="0"/>
          <w:bCs w:val="0"/>
          <w:sz w:val="22"/>
          <w:szCs w:val="22"/>
        </w:rPr>
        <w:tab/>
      </w:r>
      <w:r w:rsidR="004617FC" w:rsidRPr="0052657B">
        <w:rPr>
          <w:rFonts w:ascii="Arial" w:hAnsi="Arial" w:cs="Arial"/>
          <w:b w:val="0"/>
          <w:bCs w:val="0"/>
          <w:sz w:val="22"/>
          <w:szCs w:val="22"/>
        </w:rPr>
        <w:tab/>
      </w:r>
      <w:r w:rsidR="004617FC" w:rsidRPr="0052657B">
        <w:rPr>
          <w:rFonts w:ascii="Arial" w:hAnsi="Arial" w:cs="Arial"/>
          <w:b w:val="0"/>
          <w:bCs w:val="0"/>
          <w:sz w:val="22"/>
          <w:szCs w:val="22"/>
        </w:rPr>
        <w:tab/>
      </w:r>
      <w:r w:rsidR="004617FC" w:rsidRPr="0052657B">
        <w:rPr>
          <w:rFonts w:ascii="Arial" w:hAnsi="Arial" w:cs="Arial"/>
          <w:b w:val="0"/>
          <w:bCs w:val="0"/>
          <w:sz w:val="22"/>
          <w:szCs w:val="22"/>
        </w:rPr>
        <w:tab/>
      </w:r>
      <w:r w:rsidR="004617FC" w:rsidRPr="0052657B">
        <w:rPr>
          <w:rFonts w:ascii="Arial" w:hAnsi="Arial" w:cs="Arial"/>
          <w:b w:val="0"/>
          <w:bCs w:val="0"/>
          <w:sz w:val="22"/>
          <w:szCs w:val="22"/>
        </w:rPr>
        <w:tab/>
      </w:r>
      <w:r w:rsidR="00893D43">
        <w:rPr>
          <w:rFonts w:ascii="Arial" w:hAnsi="Arial" w:cs="Arial"/>
          <w:b w:val="0"/>
          <w:bCs w:val="0"/>
          <w:sz w:val="24"/>
          <w:szCs w:val="24"/>
        </w:rPr>
        <w:t xml:space="preserve">            Rzeszów, 2013-11</w:t>
      </w:r>
      <w:r w:rsidR="004617FC" w:rsidRPr="0052657B">
        <w:rPr>
          <w:rFonts w:ascii="Arial" w:hAnsi="Arial" w:cs="Arial"/>
          <w:b w:val="0"/>
          <w:bCs w:val="0"/>
          <w:sz w:val="24"/>
          <w:szCs w:val="24"/>
        </w:rPr>
        <w:t>-</w:t>
      </w:r>
      <w:r w:rsidR="004617FC" w:rsidRPr="0052657B">
        <w:rPr>
          <w:rFonts w:ascii="Arial" w:hAnsi="Arial" w:cs="Arial"/>
          <w:b w:val="0"/>
          <w:sz w:val="24"/>
          <w:szCs w:val="24"/>
        </w:rPr>
        <w:t xml:space="preserve"> </w:t>
      </w:r>
      <w:r w:rsidR="00BB2AC2">
        <w:rPr>
          <w:rFonts w:ascii="Arial" w:hAnsi="Arial" w:cs="Arial"/>
          <w:b w:val="0"/>
          <w:sz w:val="24"/>
          <w:szCs w:val="24"/>
        </w:rPr>
        <w:t>06</w:t>
      </w:r>
    </w:p>
    <w:p w:rsidR="004617FC" w:rsidRPr="0052657B" w:rsidRDefault="004617FC" w:rsidP="004617FC">
      <w:pPr>
        <w:spacing w:line="276" w:lineRule="auto"/>
        <w:jc w:val="both"/>
        <w:rPr>
          <w:rFonts w:ascii="Arial" w:hAnsi="Arial" w:cs="Arial"/>
          <w:b/>
          <w:sz w:val="28"/>
        </w:rPr>
      </w:pPr>
    </w:p>
    <w:p w:rsidR="004617FC" w:rsidRPr="0052657B" w:rsidRDefault="004617FC" w:rsidP="004617FC">
      <w:pPr>
        <w:spacing w:after="120" w:line="276" w:lineRule="auto"/>
        <w:jc w:val="center"/>
        <w:rPr>
          <w:rFonts w:ascii="Arial" w:hAnsi="Arial" w:cs="Arial"/>
          <w:b/>
        </w:rPr>
      </w:pPr>
      <w:r w:rsidRPr="0052657B">
        <w:rPr>
          <w:rFonts w:ascii="Arial" w:hAnsi="Arial" w:cs="Arial"/>
          <w:b/>
        </w:rPr>
        <w:t>DECYZJA</w:t>
      </w:r>
    </w:p>
    <w:p w:rsidR="004617FC" w:rsidRPr="0052657B" w:rsidRDefault="004617FC" w:rsidP="004617F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52657B">
        <w:rPr>
          <w:rFonts w:ascii="Arial" w:hAnsi="Arial" w:cs="Arial"/>
          <w:lang w:eastAsia="en-US"/>
        </w:rPr>
        <w:t xml:space="preserve"> Działając na podstawie: </w:t>
      </w:r>
    </w:p>
    <w:p w:rsidR="004617FC" w:rsidRPr="0052657B" w:rsidRDefault="004617FC" w:rsidP="004617F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52657B">
        <w:rPr>
          <w:rFonts w:ascii="Arial" w:hAnsi="Arial" w:cs="Arial"/>
          <w:lang w:eastAsia="en-US"/>
        </w:rPr>
        <w:t>art. 155 ustawy z dnia 14 czerwca 1960r. Kodeks postępowania administracyjnego (</w:t>
      </w:r>
      <w:r w:rsidRPr="0052657B">
        <w:rPr>
          <w:rFonts w:ascii="Arial" w:hAnsi="Arial" w:cs="Arial"/>
        </w:rPr>
        <w:t xml:space="preserve">t.j. Dz. U. z </w:t>
      </w:r>
      <w:r w:rsidRPr="0052657B">
        <w:rPr>
          <w:rFonts w:ascii="Arial" w:eastAsiaTheme="minorHAnsi" w:hAnsi="Arial" w:cs="Arial"/>
          <w:bCs/>
          <w:lang w:eastAsia="en-US"/>
        </w:rPr>
        <w:t>2013 poz. 267),</w:t>
      </w:r>
    </w:p>
    <w:p w:rsidR="004617FC" w:rsidRPr="004617FC" w:rsidRDefault="004617FC" w:rsidP="004617FC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FF0000"/>
        </w:rPr>
      </w:pPr>
      <w:r w:rsidRPr="0052657B">
        <w:rPr>
          <w:rFonts w:ascii="Arial" w:hAnsi="Arial" w:cs="Arial"/>
          <w:color w:val="auto"/>
        </w:rPr>
        <w:t>art. 378 ust. 2a pkt. 1 ustawy z dnia 27 kwietnia 2001r. Prawo ochrony środowiska (</w:t>
      </w:r>
      <w:r w:rsidR="00093263">
        <w:rPr>
          <w:rFonts w:ascii="Arial" w:hAnsi="Arial" w:cs="Arial"/>
          <w:color w:val="auto"/>
        </w:rPr>
        <w:t>t.j. Dz. U. z 2013r</w:t>
      </w:r>
      <w:r w:rsidRPr="0052657B">
        <w:rPr>
          <w:rFonts w:ascii="Arial" w:hAnsi="Arial" w:cs="Arial"/>
          <w:color w:val="auto"/>
        </w:rPr>
        <w:t>.</w:t>
      </w:r>
      <w:r w:rsidR="00093263">
        <w:rPr>
          <w:rFonts w:ascii="Arial" w:hAnsi="Arial" w:cs="Arial"/>
          <w:color w:val="auto"/>
        </w:rPr>
        <w:t xml:space="preserve"> poz.1232</w:t>
      </w:r>
      <w:r w:rsidRPr="0052657B">
        <w:rPr>
          <w:rFonts w:ascii="Arial" w:hAnsi="Arial" w:cs="Arial"/>
          <w:color w:val="auto"/>
        </w:rPr>
        <w:t>), w związku</w:t>
      </w:r>
      <w:r w:rsidR="0052657B">
        <w:rPr>
          <w:rFonts w:ascii="Arial" w:hAnsi="Arial" w:cs="Arial"/>
          <w:color w:val="FF0000"/>
        </w:rPr>
        <w:t xml:space="preserve"> </w:t>
      </w:r>
      <w:r w:rsidR="0052657B" w:rsidRPr="0052657B">
        <w:rPr>
          <w:rFonts w:ascii="Arial" w:hAnsi="Arial" w:cs="Arial"/>
          <w:color w:val="auto"/>
        </w:rPr>
        <w:t>z § 2 ust. 1 pkt. 15</w:t>
      </w:r>
      <w:r w:rsidRPr="0052657B">
        <w:rPr>
          <w:rFonts w:ascii="Arial" w:hAnsi="Arial" w:cs="Arial"/>
          <w:color w:val="auto"/>
        </w:rPr>
        <w:t xml:space="preserve"> rozporządzenia Rady Ministrów z dnia 9 listopada 2010 r. w sprawie przedsięwzięć mogących znacząco oddziaływać na środowisko (Dz. U. Nr 213 poz. 1397),</w:t>
      </w:r>
      <w:r w:rsidRPr="004617FC">
        <w:rPr>
          <w:rFonts w:ascii="Arial" w:hAnsi="Arial" w:cs="Arial"/>
          <w:color w:val="FF0000"/>
        </w:rPr>
        <w:t xml:space="preserve"> </w:t>
      </w:r>
    </w:p>
    <w:p w:rsidR="004617FC" w:rsidRPr="00FE6E28" w:rsidRDefault="004617FC" w:rsidP="004617FC">
      <w:pPr>
        <w:autoSpaceDE w:val="0"/>
        <w:autoSpaceDN w:val="0"/>
        <w:adjustRightInd w:val="0"/>
        <w:spacing w:before="240" w:line="276" w:lineRule="auto"/>
        <w:jc w:val="both"/>
        <w:rPr>
          <w:rFonts w:ascii="Arial" w:eastAsiaTheme="minorHAnsi" w:hAnsi="Arial" w:cs="Arial"/>
          <w:b/>
          <w:bCs/>
          <w:lang w:eastAsia="en-US"/>
        </w:rPr>
      </w:pPr>
      <w:r w:rsidRPr="00FE6E28">
        <w:rPr>
          <w:rFonts w:ascii="Arial" w:hAnsi="Arial" w:cs="Arial"/>
        </w:rPr>
        <w:t>po rozpatrzeniu wniosku</w:t>
      </w:r>
      <w:r w:rsidRPr="00FE6E28">
        <w:rPr>
          <w:rFonts w:ascii="Arial" w:hAnsi="Arial" w:cs="Arial"/>
          <w:b/>
        </w:rPr>
        <w:t xml:space="preserve"> </w:t>
      </w:r>
      <w:r w:rsidR="00FE6E28" w:rsidRPr="00FE6E28">
        <w:rPr>
          <w:rFonts w:ascii="Arial" w:hAnsi="Arial" w:cs="Arial"/>
          <w:b/>
        </w:rPr>
        <w:t xml:space="preserve">Goodrich Aerospace Poland Sp. z o.o., ul. Żwirki </w:t>
      </w:r>
      <w:r w:rsidR="00FE6E28">
        <w:rPr>
          <w:rFonts w:ascii="Arial" w:hAnsi="Arial" w:cs="Arial"/>
          <w:b/>
        </w:rPr>
        <w:br/>
      </w:r>
      <w:r w:rsidR="00FE6E28" w:rsidRPr="00FE6E28">
        <w:rPr>
          <w:rFonts w:ascii="Arial" w:hAnsi="Arial" w:cs="Arial"/>
          <w:b/>
        </w:rPr>
        <w:t>i Wigury 6a, 38-400 Krosno</w:t>
      </w:r>
      <w:r w:rsidR="00A535B1">
        <w:rPr>
          <w:rFonts w:ascii="Arial" w:hAnsi="Arial" w:cs="Arial"/>
          <w:b/>
        </w:rPr>
        <w:t>,</w:t>
      </w:r>
      <w:r w:rsidR="00FE6E28" w:rsidRPr="00FE6E28">
        <w:rPr>
          <w:rFonts w:ascii="Arial" w:hAnsi="Arial" w:cs="Arial"/>
          <w:b/>
        </w:rPr>
        <w:t xml:space="preserve"> </w:t>
      </w:r>
      <w:r w:rsidR="00FE6E28" w:rsidRPr="00A535B1">
        <w:rPr>
          <w:rFonts w:ascii="Arial" w:hAnsi="Arial" w:cs="Arial"/>
        </w:rPr>
        <w:t>REGON 180308959 NIP</w:t>
      </w:r>
      <w:r w:rsidR="00FE6E28" w:rsidRPr="00FE6E28">
        <w:t xml:space="preserve"> </w:t>
      </w:r>
      <w:r w:rsidR="00FE6E28" w:rsidRPr="00FE6E28">
        <w:rPr>
          <w:rFonts w:ascii="Arial" w:hAnsi="Arial" w:cs="Arial"/>
        </w:rPr>
        <w:t>6842540071 z dnia 17.09</w:t>
      </w:r>
      <w:r w:rsidR="00FE6E28">
        <w:rPr>
          <w:rFonts w:ascii="Arial" w:hAnsi="Arial" w:cs="Arial"/>
        </w:rPr>
        <w:t>.2013r. (data wpływu: 20</w:t>
      </w:r>
      <w:r w:rsidRPr="00FE6E28">
        <w:rPr>
          <w:rFonts w:ascii="Arial" w:hAnsi="Arial" w:cs="Arial"/>
        </w:rPr>
        <w:t xml:space="preserve">.09.2013r.) </w:t>
      </w:r>
      <w:r w:rsidR="00137009" w:rsidRPr="00FE6E28">
        <w:rPr>
          <w:rFonts w:ascii="Arial" w:hAnsi="Arial" w:cs="Arial"/>
        </w:rPr>
        <w:t>znak</w:t>
      </w:r>
      <w:r w:rsidR="00137009">
        <w:rPr>
          <w:rFonts w:ascii="Arial" w:hAnsi="Arial" w:cs="Arial"/>
        </w:rPr>
        <w:t>:</w:t>
      </w:r>
      <w:r w:rsidR="00FE6E28" w:rsidRPr="00FE6E28">
        <w:rPr>
          <w:rFonts w:ascii="Arial" w:hAnsi="Arial" w:cs="Arial"/>
        </w:rPr>
        <w:t xml:space="preserve"> 632/RZE/2013 </w:t>
      </w:r>
      <w:r w:rsidRPr="00FE6E28">
        <w:rPr>
          <w:rFonts w:ascii="Arial" w:hAnsi="Arial" w:cs="Arial"/>
        </w:rPr>
        <w:t xml:space="preserve">w sprawie zmiany decyzji </w:t>
      </w:r>
      <w:r w:rsidR="00FE6E28" w:rsidRPr="00FE6E28">
        <w:rPr>
          <w:rFonts w:ascii="Arial" w:hAnsi="Arial" w:cs="Arial"/>
        </w:rPr>
        <w:t>Marszałka Województwa Podkarpackiego z dnia 29.11.2012r. znak:</w:t>
      </w:r>
      <w:r w:rsidR="00FE6E28">
        <w:rPr>
          <w:rFonts w:ascii="Arial" w:hAnsi="Arial" w:cs="Arial"/>
        </w:rPr>
        <w:br/>
      </w:r>
      <w:r w:rsidR="00FE6E28" w:rsidRPr="00FE6E28">
        <w:rPr>
          <w:rFonts w:ascii="Arial" w:eastAsiaTheme="minorHAnsi" w:hAnsi="Arial" w:cs="Arial"/>
        </w:rPr>
        <w:t>OS-I.7222.63.1.2013.EK</w:t>
      </w:r>
      <w:r w:rsidR="00FE6E28" w:rsidRPr="00FE6E28">
        <w:rPr>
          <w:rFonts w:ascii="Arial" w:hAnsi="Arial" w:cs="Arial"/>
        </w:rPr>
        <w:t xml:space="preserve"> </w:t>
      </w:r>
      <w:r w:rsidRPr="00FE6E28">
        <w:rPr>
          <w:rFonts w:ascii="Arial" w:hAnsi="Arial" w:cs="Arial"/>
        </w:rPr>
        <w:t xml:space="preserve">udzielającej pozwolenia zintegrowanego </w:t>
      </w:r>
      <w:r w:rsidR="00FE6E28" w:rsidRPr="00FE6E28">
        <w:rPr>
          <w:rFonts w:ascii="Arial" w:hAnsi="Arial" w:cs="Arial"/>
        </w:rPr>
        <w:t>na prowadzenie instalacji galwanizerni w Zakładzie w Tajęcinie,</w:t>
      </w:r>
    </w:p>
    <w:p w:rsidR="004617FC" w:rsidRPr="0052657B" w:rsidRDefault="004617FC" w:rsidP="004617FC">
      <w:pPr>
        <w:pStyle w:val="Default"/>
        <w:spacing w:before="120" w:after="120" w:line="276" w:lineRule="auto"/>
        <w:jc w:val="center"/>
        <w:rPr>
          <w:rFonts w:ascii="Arial" w:hAnsi="Arial" w:cs="Arial"/>
          <w:color w:val="auto"/>
        </w:rPr>
      </w:pPr>
      <w:r w:rsidRPr="0052657B">
        <w:rPr>
          <w:rFonts w:ascii="Arial" w:hAnsi="Arial" w:cs="Arial"/>
          <w:b/>
          <w:color w:val="auto"/>
        </w:rPr>
        <w:t>orzekam</w:t>
      </w:r>
    </w:p>
    <w:p w:rsidR="004617FC" w:rsidRPr="0052657B" w:rsidRDefault="004617FC" w:rsidP="004617FC">
      <w:pPr>
        <w:pStyle w:val="Default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52657B">
        <w:rPr>
          <w:rFonts w:ascii="Arial" w:hAnsi="Arial" w:cs="Arial"/>
          <w:color w:val="auto"/>
        </w:rPr>
        <w:t xml:space="preserve">Zmieniam za zgodą stron decyzję </w:t>
      </w:r>
      <w:r w:rsidR="0052657B" w:rsidRPr="0052657B">
        <w:rPr>
          <w:rFonts w:ascii="Arial" w:hAnsi="Arial" w:cs="Arial"/>
          <w:color w:val="auto"/>
        </w:rPr>
        <w:t xml:space="preserve">Marszałka Województwa Podkarpackiego </w:t>
      </w:r>
      <w:r w:rsidR="0052657B" w:rsidRPr="0052657B">
        <w:rPr>
          <w:rFonts w:ascii="Arial" w:hAnsi="Arial" w:cs="Arial"/>
          <w:color w:val="auto"/>
        </w:rPr>
        <w:br/>
        <w:t>z dnia 29.11.2012</w:t>
      </w:r>
      <w:r w:rsidRPr="0052657B">
        <w:rPr>
          <w:rFonts w:ascii="Arial" w:hAnsi="Arial" w:cs="Arial"/>
          <w:color w:val="auto"/>
        </w:rPr>
        <w:t>r. znak:</w:t>
      </w:r>
      <w:r w:rsidRPr="0052657B">
        <w:rPr>
          <w:rFonts w:ascii="Arial" w:eastAsiaTheme="minorHAnsi" w:hAnsi="Arial" w:cs="Arial"/>
          <w:color w:val="auto"/>
        </w:rPr>
        <w:t xml:space="preserve"> </w:t>
      </w:r>
      <w:r w:rsidR="0052657B" w:rsidRPr="0052657B">
        <w:rPr>
          <w:rFonts w:ascii="Arial" w:eastAsiaTheme="minorHAnsi" w:hAnsi="Arial" w:cs="Arial"/>
          <w:color w:val="auto"/>
        </w:rPr>
        <w:t xml:space="preserve">OS-I.7222.63.1.2013.EK </w:t>
      </w:r>
      <w:r w:rsidRPr="0052657B">
        <w:rPr>
          <w:rFonts w:ascii="Arial" w:hAnsi="Arial" w:cs="Arial"/>
          <w:color w:val="auto"/>
        </w:rPr>
        <w:t xml:space="preserve">udzielającą </w:t>
      </w:r>
      <w:r w:rsidR="00FE6E28">
        <w:rPr>
          <w:rFonts w:ascii="Arial" w:hAnsi="Arial" w:cs="Arial"/>
          <w:b/>
          <w:color w:val="auto"/>
        </w:rPr>
        <w:t xml:space="preserve">Goodrich </w:t>
      </w:r>
      <w:r w:rsidR="0052657B" w:rsidRPr="0052657B">
        <w:rPr>
          <w:rFonts w:ascii="Arial" w:hAnsi="Arial" w:cs="Arial"/>
          <w:b/>
          <w:color w:val="auto"/>
        </w:rPr>
        <w:t>Aerospace Poland Sp. z o.o., ul. Żwirki i Wigury 6a, 38-400 Krosno</w:t>
      </w:r>
      <w:r w:rsidR="0052657B" w:rsidRPr="0052657B">
        <w:rPr>
          <w:rFonts w:ascii="Arial" w:hAnsi="Arial" w:cs="Arial"/>
          <w:color w:val="auto"/>
        </w:rPr>
        <w:t xml:space="preserve"> </w:t>
      </w:r>
      <w:r w:rsidRPr="0052657B">
        <w:rPr>
          <w:rFonts w:ascii="Arial" w:hAnsi="Arial" w:cs="Arial"/>
          <w:color w:val="auto"/>
        </w:rPr>
        <w:t xml:space="preserve">pozwolenia zintegrowanego </w:t>
      </w:r>
      <w:r w:rsidR="0052657B" w:rsidRPr="0052657B">
        <w:rPr>
          <w:rFonts w:ascii="Arial" w:hAnsi="Arial" w:cs="Arial"/>
          <w:color w:val="auto"/>
        </w:rPr>
        <w:t xml:space="preserve">na prowadzenie instalacji galwanizerni w Zakładzie w Tajęcinie, </w:t>
      </w:r>
      <w:r w:rsidRPr="0052657B">
        <w:rPr>
          <w:rFonts w:ascii="Arial" w:hAnsi="Arial" w:cs="Arial"/>
          <w:color w:val="auto"/>
        </w:rPr>
        <w:t>w następujący sposób:</w:t>
      </w:r>
    </w:p>
    <w:p w:rsidR="006755DE" w:rsidRPr="0052657B" w:rsidRDefault="00F00F61" w:rsidP="006755DE">
      <w:pPr>
        <w:pStyle w:val="Default"/>
        <w:tabs>
          <w:tab w:val="left" w:pos="426"/>
        </w:tabs>
        <w:spacing w:before="240" w:after="240" w:line="276" w:lineRule="auto"/>
        <w:ind w:left="425" w:hanging="425"/>
        <w:jc w:val="both"/>
        <w:rPr>
          <w:rFonts w:ascii="Arial" w:hAnsi="Arial" w:cs="Arial"/>
          <w:b/>
          <w:color w:val="auto"/>
          <w:u w:val="single"/>
        </w:rPr>
      </w:pPr>
      <w:r w:rsidRPr="0052657B">
        <w:rPr>
          <w:rFonts w:ascii="Arial" w:hAnsi="Arial" w:cs="Arial"/>
          <w:b/>
          <w:color w:val="auto"/>
          <w:u w:val="single"/>
        </w:rPr>
        <w:t>I.1</w:t>
      </w:r>
      <w:r w:rsidRPr="0052657B">
        <w:rPr>
          <w:rFonts w:ascii="Arial" w:hAnsi="Arial" w:cs="Arial"/>
          <w:b/>
          <w:color w:val="auto"/>
          <w:u w:val="single"/>
        </w:rPr>
        <w:tab/>
        <w:t>Punkt II.4</w:t>
      </w:r>
      <w:r w:rsidR="006755DE" w:rsidRPr="0052657B">
        <w:rPr>
          <w:rFonts w:ascii="Arial" w:hAnsi="Arial" w:cs="Arial"/>
          <w:b/>
          <w:color w:val="auto"/>
          <w:u w:val="single"/>
        </w:rPr>
        <w:t xml:space="preserve"> otrzymuje brzmienie</w:t>
      </w:r>
    </w:p>
    <w:p w:rsidR="006755DE" w:rsidRPr="0052657B" w:rsidRDefault="00F00F61" w:rsidP="006755DE">
      <w:pPr>
        <w:pStyle w:val="Default"/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52657B">
        <w:rPr>
          <w:rFonts w:ascii="Arial" w:hAnsi="Arial" w:cs="Arial"/>
          <w:b/>
          <w:bCs/>
          <w:color w:val="auto"/>
        </w:rPr>
        <w:t>„II.4</w:t>
      </w:r>
      <w:r w:rsidR="006755DE" w:rsidRPr="0052657B">
        <w:rPr>
          <w:rFonts w:ascii="Arial" w:hAnsi="Arial" w:cs="Arial"/>
          <w:b/>
          <w:bCs/>
          <w:color w:val="auto"/>
        </w:rPr>
        <w:t>. Rodzaje i ilości odpadów</w:t>
      </w:r>
      <w:r w:rsidRPr="0052657B">
        <w:rPr>
          <w:rFonts w:ascii="Arial" w:hAnsi="Arial" w:cs="Arial"/>
          <w:b/>
          <w:bCs/>
          <w:color w:val="auto"/>
        </w:rPr>
        <w:t xml:space="preserve"> przewidzianych do wytworzenia </w:t>
      </w:r>
      <w:r w:rsidRPr="0052657B">
        <w:rPr>
          <w:rFonts w:ascii="Arial" w:hAnsi="Arial" w:cs="Arial"/>
          <w:b/>
          <w:bCs/>
          <w:color w:val="auto"/>
        </w:rPr>
        <w:br/>
      </w:r>
      <w:r w:rsidR="006755DE" w:rsidRPr="0052657B">
        <w:rPr>
          <w:rFonts w:ascii="Arial" w:hAnsi="Arial" w:cs="Arial"/>
          <w:b/>
          <w:bCs/>
          <w:color w:val="auto"/>
        </w:rPr>
        <w:t xml:space="preserve">z uwzględnieniem ich podstawowego składu chemicznego i właściwości. </w:t>
      </w:r>
    </w:p>
    <w:p w:rsidR="006755DE" w:rsidRPr="0052657B" w:rsidRDefault="00F00F61" w:rsidP="00F00F61">
      <w:pPr>
        <w:pStyle w:val="Default"/>
        <w:spacing w:before="120" w:line="276" w:lineRule="auto"/>
        <w:jc w:val="both"/>
        <w:rPr>
          <w:rFonts w:ascii="Arial" w:hAnsi="Arial" w:cs="Arial"/>
          <w:color w:val="auto"/>
        </w:rPr>
      </w:pPr>
      <w:r w:rsidRPr="0052657B">
        <w:rPr>
          <w:rFonts w:ascii="Arial" w:hAnsi="Arial" w:cs="Arial"/>
          <w:b/>
          <w:bCs/>
          <w:color w:val="auto"/>
        </w:rPr>
        <w:t>II.4</w:t>
      </w:r>
      <w:r w:rsidR="006755DE" w:rsidRPr="0052657B">
        <w:rPr>
          <w:rFonts w:ascii="Arial" w:hAnsi="Arial" w:cs="Arial"/>
          <w:b/>
          <w:bCs/>
          <w:color w:val="auto"/>
        </w:rPr>
        <w:t>.1</w:t>
      </w:r>
      <w:r w:rsidR="006755DE" w:rsidRPr="0052657B">
        <w:rPr>
          <w:rFonts w:ascii="Arial" w:hAnsi="Arial" w:cs="Arial"/>
          <w:color w:val="auto"/>
        </w:rPr>
        <w:t xml:space="preserve">. Odpady niebezpieczne. </w:t>
      </w:r>
    </w:p>
    <w:p w:rsidR="00D57A58" w:rsidRPr="0052657B" w:rsidRDefault="00F00F61" w:rsidP="00F00F61">
      <w:pPr>
        <w:spacing w:before="120" w:line="276" w:lineRule="auto"/>
        <w:rPr>
          <w:rFonts w:ascii="Arial" w:hAnsi="Arial" w:cs="Arial"/>
          <w:b/>
          <w:bCs/>
          <w:sz w:val="22"/>
        </w:rPr>
      </w:pPr>
      <w:r w:rsidRPr="0052657B">
        <w:rPr>
          <w:rFonts w:ascii="Arial" w:hAnsi="Arial" w:cs="Arial"/>
          <w:b/>
          <w:bCs/>
          <w:sz w:val="22"/>
        </w:rPr>
        <w:t xml:space="preserve">Tabela Nr 3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1559"/>
        <w:gridCol w:w="1984"/>
        <w:gridCol w:w="851"/>
        <w:gridCol w:w="3118"/>
      </w:tblGrid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2657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</w:t>
            </w:r>
          </w:p>
          <w:p w:rsidR="00D57A58" w:rsidRPr="004A6A88" w:rsidRDefault="00D57A58" w:rsidP="00944C97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odpadu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C15B6D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2657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Miejsce wytwarzania odpadu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Default"/>
              <w:ind w:left="-108" w:right="-10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2657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Ilość odpadu</w:t>
            </w:r>
          </w:p>
          <w:p w:rsidR="00D57A58" w:rsidRPr="0052657B" w:rsidRDefault="00D57A58" w:rsidP="00944C97">
            <w:pPr>
              <w:pStyle w:val="Default"/>
              <w:ind w:left="-108" w:right="-10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2657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Mg/rok</w:t>
            </w:r>
          </w:p>
        </w:tc>
        <w:tc>
          <w:tcPr>
            <w:tcW w:w="3118" w:type="dxa"/>
            <w:vAlign w:val="center"/>
          </w:tcPr>
          <w:p w:rsidR="00D57A58" w:rsidRPr="0052657B" w:rsidRDefault="00D57A58" w:rsidP="009344C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2657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Podstawowy skład chemiczny </w:t>
            </w:r>
            <w:r w:rsidRPr="0052657B">
              <w:rPr>
                <w:rFonts w:ascii="Arial" w:hAnsi="Arial" w:cs="Arial"/>
                <w:b/>
                <w:color w:val="auto"/>
                <w:sz w:val="20"/>
                <w:szCs w:val="20"/>
              </w:rPr>
              <w:br/>
              <w:t>i właściwości odpadów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01 06*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344C3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>Inne kwasy</w:t>
            </w:r>
          </w:p>
        </w:tc>
        <w:tc>
          <w:tcPr>
            <w:tcW w:w="1984" w:type="dxa"/>
            <w:vAlign w:val="center"/>
          </w:tcPr>
          <w:p w:rsidR="00D57A58" w:rsidRPr="009344C3" w:rsidRDefault="00D57A58" w:rsidP="004534CE">
            <w:pPr>
              <w:pStyle w:val="Spistreci11"/>
            </w:pPr>
            <w:r w:rsidRPr="009344C3">
              <w:t>Galwanizernia</w:t>
            </w:r>
            <w:r w:rsidR="00C15B6D" w:rsidRPr="009344C3">
              <w:t xml:space="preserve"> </w:t>
            </w:r>
            <w:r w:rsidRPr="009344C3">
              <w:t>- zużyte, zanieczyszczone lub przeterminowane związki chemiczne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6,0</w:t>
            </w:r>
          </w:p>
        </w:tc>
        <w:tc>
          <w:tcPr>
            <w:tcW w:w="3118" w:type="dxa"/>
            <w:vAlign w:val="center"/>
          </w:tcPr>
          <w:p w:rsidR="00D57A58" w:rsidRPr="009344C3" w:rsidRDefault="00D57A58" w:rsidP="004534CE">
            <w:pPr>
              <w:pStyle w:val="Spistreci11"/>
              <w:rPr>
                <w:rStyle w:val="Domylnaczcionkaakapitu1"/>
                <w:szCs w:val="20"/>
              </w:rPr>
            </w:pPr>
            <w:r w:rsidRPr="009344C3">
              <w:t>Stan skupienia – ciekły</w:t>
            </w:r>
            <w:r w:rsidR="00C15B6D" w:rsidRPr="009344C3">
              <w:t>, k</w:t>
            </w:r>
            <w:r w:rsidR="00871DC3" w:rsidRPr="009344C3">
              <w:t xml:space="preserve">wasy </w:t>
            </w:r>
            <w:r w:rsidR="0052657B" w:rsidRPr="009344C3">
              <w:t xml:space="preserve">zużywane </w:t>
            </w:r>
            <w:r w:rsidR="009344C3" w:rsidRPr="009344C3">
              <w:t xml:space="preserve">w procesach </w:t>
            </w:r>
            <w:r w:rsidRPr="009344C3">
              <w:t>galwanicznych</w:t>
            </w:r>
            <w:r w:rsidR="0052657B" w:rsidRPr="009344C3">
              <w:t xml:space="preserve"> takie jak</w:t>
            </w:r>
            <w:r w:rsidR="00893D43">
              <w:t xml:space="preserve"> m.in.: </w:t>
            </w:r>
            <w:r w:rsidR="009344C3" w:rsidRPr="009344C3">
              <w:rPr>
                <w:rStyle w:val="Domylnaczcionkaakapitu1"/>
                <w:szCs w:val="20"/>
              </w:rPr>
              <w:t xml:space="preserve">HCl, </w:t>
            </w:r>
            <w:r w:rsidRPr="009344C3">
              <w:rPr>
                <w:rStyle w:val="Domylnaczcionkaakapitu1"/>
                <w:szCs w:val="20"/>
              </w:rPr>
              <w:t>HNO</w:t>
            </w:r>
            <w:r w:rsidRPr="009344C3">
              <w:rPr>
                <w:rStyle w:val="Domylnaczcionkaakapitu1"/>
                <w:szCs w:val="20"/>
                <w:vertAlign w:val="subscript"/>
              </w:rPr>
              <w:t>3</w:t>
            </w:r>
            <w:r w:rsidRPr="009344C3">
              <w:rPr>
                <w:rStyle w:val="Domylnaczcionkaakapitu1"/>
                <w:szCs w:val="20"/>
              </w:rPr>
              <w:t>,</w:t>
            </w:r>
            <w:r w:rsidR="009344C3" w:rsidRPr="009344C3">
              <w:rPr>
                <w:rStyle w:val="Domylnaczcionkaakapitu1"/>
                <w:szCs w:val="20"/>
              </w:rPr>
              <w:t xml:space="preserve"> </w:t>
            </w:r>
            <w:r w:rsidRPr="009344C3">
              <w:rPr>
                <w:rStyle w:val="Domylnaczcionkaakapitu1"/>
                <w:szCs w:val="20"/>
              </w:rPr>
              <w:t xml:space="preserve"> H</w:t>
            </w:r>
            <w:r w:rsidRPr="009344C3">
              <w:rPr>
                <w:rStyle w:val="Domylnaczcionkaakapitu1"/>
                <w:szCs w:val="20"/>
                <w:vertAlign w:val="subscript"/>
              </w:rPr>
              <w:t>2</w:t>
            </w:r>
            <w:r w:rsidRPr="009344C3">
              <w:rPr>
                <w:rStyle w:val="Domylnaczcionkaakapitu1"/>
                <w:szCs w:val="20"/>
              </w:rPr>
              <w:t>SO</w:t>
            </w:r>
            <w:r w:rsidRPr="009344C3">
              <w:rPr>
                <w:rStyle w:val="Domylnaczcionkaakapitu1"/>
                <w:szCs w:val="20"/>
                <w:vertAlign w:val="subscript"/>
              </w:rPr>
              <w:t>4</w:t>
            </w:r>
            <w:r w:rsidRPr="009344C3">
              <w:rPr>
                <w:rStyle w:val="Domylnaczcionkaakapitu1"/>
                <w:szCs w:val="20"/>
              </w:rPr>
              <w:t>, H</w:t>
            </w:r>
            <w:r w:rsidRPr="009344C3">
              <w:rPr>
                <w:rStyle w:val="Domylnaczcionkaakapitu1"/>
                <w:szCs w:val="20"/>
                <w:vertAlign w:val="subscript"/>
              </w:rPr>
              <w:t>3</w:t>
            </w:r>
            <w:r w:rsidRPr="009344C3">
              <w:rPr>
                <w:rStyle w:val="Domylnaczcionkaakapitu1"/>
                <w:szCs w:val="20"/>
              </w:rPr>
              <w:t>PO</w:t>
            </w:r>
            <w:r w:rsidRPr="009344C3">
              <w:rPr>
                <w:rStyle w:val="Domylnaczcionkaakapitu1"/>
                <w:szCs w:val="20"/>
                <w:vertAlign w:val="subscript"/>
              </w:rPr>
              <w:t>4</w:t>
            </w:r>
            <w:r w:rsidR="0052657B" w:rsidRPr="009344C3">
              <w:rPr>
                <w:rStyle w:val="Domylnaczcionkaakapitu1"/>
                <w:szCs w:val="20"/>
              </w:rPr>
              <w:t>,</w:t>
            </w:r>
            <w:r w:rsidRPr="009344C3">
              <w:rPr>
                <w:rStyle w:val="Domylnaczcionkaakapitu1"/>
                <w:szCs w:val="20"/>
              </w:rPr>
              <w:t>H</w:t>
            </w:r>
            <w:r w:rsidRPr="009344C3">
              <w:rPr>
                <w:rStyle w:val="Domylnaczcionkaakapitu1"/>
                <w:szCs w:val="20"/>
                <w:vertAlign w:val="subscript"/>
              </w:rPr>
              <w:t>2</w:t>
            </w:r>
            <w:r w:rsidRPr="009344C3">
              <w:rPr>
                <w:rStyle w:val="Domylnaczcionkaakapitu1"/>
                <w:szCs w:val="20"/>
              </w:rPr>
              <w:t>CrO</w:t>
            </w:r>
            <w:r w:rsidRPr="009344C3">
              <w:rPr>
                <w:rStyle w:val="Domylnaczcionkaakapitu1"/>
                <w:szCs w:val="20"/>
                <w:vertAlign w:val="subscript"/>
              </w:rPr>
              <w:t>4</w:t>
            </w:r>
            <w:r w:rsidR="00C15B6D" w:rsidRPr="009344C3">
              <w:rPr>
                <w:rStyle w:val="Domylnaczcionkaakapitu1"/>
                <w:szCs w:val="20"/>
              </w:rPr>
              <w:t>.</w:t>
            </w:r>
          </w:p>
          <w:p w:rsidR="00D57A58" w:rsidRPr="009344C3" w:rsidRDefault="00D57A58" w:rsidP="009344C3">
            <w:pPr>
              <w:pStyle w:val="Normalny11"/>
              <w:spacing w:after="0" w:line="240" w:lineRule="auto"/>
              <w:ind w:left="-108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lastRenderedPageBreak/>
              <w:t>HCl:</w:t>
            </w:r>
            <w:r w:rsidR="0052657B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s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tan skupienia: ciecz</w:t>
            </w:r>
            <w:r w:rsidR="0052657B"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,</w:t>
            </w:r>
            <w:r w:rsidR="0052657B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k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olor: bezbarwny lub </w:t>
            </w:r>
            <w:r w:rsidR="009344C3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jasnożółty</w:t>
            </w:r>
            <w:r w:rsid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, </w:t>
            </w:r>
            <w:r w:rsid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</w:r>
            <w:r w:rsidR="009344C3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zapach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: ostry</w:t>
            </w:r>
            <w:r w:rsidR="0052657B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, temperatura 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topnienia/</w:t>
            </w:r>
            <w:r w:rsidR="0052657B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krzepnięcia – 113,9 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C</w:t>
            </w:r>
            <w:r w:rsidR="0052657B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, d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ziałanie: żrące/drażniące na skórę</w:t>
            </w:r>
            <w:r w:rsidR="004A6A88">
              <w:rPr>
                <w:rStyle w:val="Domylnaczcionkaakapitu1"/>
                <w:rFonts w:ascii="Arial" w:hAnsi="Arial" w:cs="Arial"/>
                <w:sz w:val="20"/>
                <w:szCs w:val="20"/>
              </w:rPr>
              <w:t>,</w:t>
            </w:r>
          </w:p>
          <w:p w:rsidR="00D57A58" w:rsidRPr="009344C3" w:rsidRDefault="00D57A58" w:rsidP="009344C3">
            <w:pPr>
              <w:pStyle w:val="Normalny11"/>
              <w:spacing w:after="0" w:line="240" w:lineRule="auto"/>
              <w:ind w:left="-108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HNO</w:t>
            </w: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3</w:t>
            </w:r>
            <w:r w:rsidR="0052657B"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 xml:space="preserve"> 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Stan skupienia: ciecz</w:t>
            </w:r>
            <w:r w:rsidR="0052657B" w:rsidRPr="009344C3">
              <w:rPr>
                <w:rStyle w:val="Domylnaczcionkaakapitu1"/>
                <w:rFonts w:ascii="Arial" w:hAnsi="Arial" w:cs="Arial"/>
                <w:sz w:val="20"/>
                <w:szCs w:val="20"/>
                <w:vertAlign w:val="subscript"/>
              </w:rPr>
              <w:t xml:space="preserve">, </w:t>
            </w:r>
            <w:r w:rsidR="0052657B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k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olor: bezbarwny lub jasnożółty</w:t>
            </w:r>
            <w:r w:rsidR="0052657B" w:rsidRPr="009344C3">
              <w:rPr>
                <w:rStyle w:val="Domylnaczcionkaakapitu1"/>
                <w:rFonts w:ascii="Arial" w:hAnsi="Arial" w:cs="Arial"/>
                <w:sz w:val="20"/>
                <w:szCs w:val="20"/>
                <w:vertAlign w:val="subscript"/>
              </w:rPr>
              <w:t xml:space="preserve">, </w:t>
            </w:r>
            <w:r w:rsidR="0052657B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z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apach: duszący</w:t>
            </w:r>
            <w:r w:rsidR="0052657B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, t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emperatura 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topnienia/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krzepnięcia: – 32 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C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, d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ziałanie: powoduje poważane oparzenia</w:t>
            </w:r>
            <w:r w:rsidR="004A6A88">
              <w:rPr>
                <w:rStyle w:val="Domylnaczcionkaakapitu1"/>
                <w:rFonts w:ascii="Arial" w:hAnsi="Arial" w:cs="Arial"/>
                <w:sz w:val="20"/>
                <w:szCs w:val="20"/>
              </w:rPr>
              <w:t>,</w:t>
            </w:r>
          </w:p>
          <w:p w:rsidR="00D57A58" w:rsidRPr="009344C3" w:rsidRDefault="00D57A58" w:rsidP="009344C3">
            <w:pPr>
              <w:pStyle w:val="Normalny11"/>
              <w:spacing w:after="0" w:line="240" w:lineRule="auto"/>
              <w:ind w:left="-108"/>
              <w:jc w:val="both"/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</w:pP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H</w:t>
            </w: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2</w:t>
            </w: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SO</w:t>
            </w: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4</w:t>
            </w:r>
            <w:r w:rsidR="00700EB2"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 xml:space="preserve"> 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Stan skupienia: ciecz oleista</w:t>
            </w:r>
            <w:r w:rsidR="00871DC3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,</w:t>
            </w:r>
            <w:r w:rsidR="00777991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k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olor: bezbarwny lub żółty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, z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apach: ostry duszący</w:t>
            </w:r>
            <w:r w:rsidR="00777991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, 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t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emperatura topnienia/</w:t>
            </w:r>
            <w:r w:rsidR="00777991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krzepnięcia: – 1,11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C, – 3,0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C (kwas 98 %)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, d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ziałanie: powoduje poważne poparzenia skóry </w:t>
            </w:r>
            <w:r w:rsid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i uszkodzenia oczu</w:t>
            </w:r>
            <w:r w:rsidR="00777991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.</w:t>
            </w:r>
          </w:p>
          <w:p w:rsidR="00D57A58" w:rsidRPr="009344C3" w:rsidRDefault="00D57A58" w:rsidP="009344C3">
            <w:pPr>
              <w:pStyle w:val="Normalny11"/>
              <w:spacing w:after="0" w:line="240" w:lineRule="auto"/>
              <w:ind w:left="-108"/>
              <w:jc w:val="both"/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</w:pP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H</w:t>
            </w: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3</w:t>
            </w: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PO</w:t>
            </w: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4</w:t>
            </w:r>
            <w:r w:rsidR="00700EB2"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 xml:space="preserve"> 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Stan skupienia: ciecz oleista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,</w:t>
            </w:r>
            <w:r w:rsidR="00C15B6D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k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olor: bezbarwny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, zapach: 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bezwonny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, t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emperatura topnienia: 20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C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, d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ziałanie: żrąco na skórę</w:t>
            </w:r>
            <w:r w:rsidR="004A6A88">
              <w:rPr>
                <w:rStyle w:val="Domylnaczcionkaakapitu1"/>
                <w:rFonts w:ascii="Arial" w:hAnsi="Arial" w:cs="Arial"/>
                <w:sz w:val="20"/>
                <w:szCs w:val="20"/>
              </w:rPr>
              <w:t>,</w:t>
            </w:r>
          </w:p>
          <w:p w:rsidR="00D57A58" w:rsidRPr="009344C3" w:rsidRDefault="00D57A58" w:rsidP="009344C3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H</w:t>
            </w: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2</w:t>
            </w: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CrO</w:t>
            </w:r>
            <w:r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3</w:t>
            </w:r>
            <w:r w:rsidR="00700EB2" w:rsidRPr="009344C3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 xml:space="preserve"> 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Postać: ciemno czerwone płatki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, z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apach: bezwonny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, t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emperatura topnienia: 196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C</w:t>
            </w:r>
            <w:r w:rsidR="00700EB2"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, d</w:t>
            </w:r>
            <w:r w:rsidRP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ziałanie: toksyczny, może powodować poparzenia skóry, jamy ustnej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02 05*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>Inne wodorotlenki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Galwanizernia </w:t>
            </w:r>
            <w:r w:rsidR="00700EB2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i oczyszczalnia</w:t>
            </w:r>
            <w:r w:rsidR="00700EB2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zużyte, zanieczyszczone</w:t>
            </w:r>
            <w:r w:rsidR="00700EB2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lub przeterminowane związki 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chemiczne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6,0</w:t>
            </w:r>
          </w:p>
        </w:tc>
        <w:tc>
          <w:tcPr>
            <w:tcW w:w="3118" w:type="dxa"/>
            <w:vAlign w:val="center"/>
          </w:tcPr>
          <w:p w:rsidR="00D57A58" w:rsidRPr="0052657B" w:rsidRDefault="00D57A58" w:rsidP="009344C3">
            <w:pPr>
              <w:pStyle w:val="Normalny11"/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 xml:space="preserve">Stan </w:t>
            </w:r>
            <w:r w:rsidR="00C15B6D">
              <w:rPr>
                <w:rFonts w:ascii="Arial" w:hAnsi="Arial" w:cs="Arial"/>
                <w:sz w:val="20"/>
                <w:szCs w:val="20"/>
              </w:rPr>
              <w:t xml:space="preserve">skupienia – ciekły. </w:t>
            </w:r>
            <w:r w:rsidRPr="0052657B">
              <w:rPr>
                <w:rFonts w:ascii="Arial" w:hAnsi="Arial" w:cs="Arial"/>
                <w:sz w:val="20"/>
                <w:szCs w:val="20"/>
              </w:rPr>
              <w:t xml:space="preserve">Wodorotlenki stosowane </w:t>
            </w:r>
            <w:r w:rsidR="00C15B6D">
              <w:rPr>
                <w:rFonts w:ascii="Arial" w:hAnsi="Arial" w:cs="Arial"/>
                <w:sz w:val="20"/>
                <w:szCs w:val="20"/>
              </w:rPr>
              <w:br/>
            </w:r>
            <w:r w:rsidRPr="0052657B">
              <w:rPr>
                <w:rFonts w:ascii="Arial" w:hAnsi="Arial" w:cs="Arial"/>
                <w:sz w:val="20"/>
                <w:szCs w:val="20"/>
              </w:rPr>
              <w:t>w procesach galwanicz</w:t>
            </w:r>
            <w:r w:rsidR="00777991">
              <w:rPr>
                <w:rFonts w:ascii="Arial" w:hAnsi="Arial" w:cs="Arial"/>
                <w:sz w:val="20"/>
                <w:szCs w:val="20"/>
              </w:rPr>
              <w:t>nych</w:t>
            </w:r>
            <w:r w:rsidRPr="0052657B">
              <w:rPr>
                <w:rFonts w:ascii="Arial" w:hAnsi="Arial" w:cs="Arial"/>
                <w:sz w:val="20"/>
                <w:szCs w:val="20"/>
              </w:rPr>
              <w:t>.</w:t>
            </w:r>
            <w:r w:rsidR="00893D4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M.in.:</w:t>
            </w:r>
          </w:p>
          <w:p w:rsidR="00D57A58" w:rsidRPr="0052657B" w:rsidRDefault="00893D43" w:rsidP="009344C3">
            <w:pPr>
              <w:pStyle w:val="Normalny11"/>
              <w:spacing w:after="0" w:line="240" w:lineRule="auto"/>
              <w:ind w:left="-108" w:right="-108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>
              <w:rPr>
                <w:rStyle w:val="Domylnaczcionkaakapitu1"/>
                <w:rFonts w:ascii="Arial" w:hAnsi="Arial" w:cs="Arial"/>
                <w:sz w:val="20"/>
                <w:szCs w:val="20"/>
              </w:rPr>
              <w:t>p</w:t>
            </w:r>
            <w:r w:rsid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>rzeterminowane</w:t>
            </w:r>
            <w:r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</w:t>
            </w:r>
            <w:r w:rsidR="009344C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NaOH, </w:t>
            </w:r>
            <w:r w:rsidR="00D57A58"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NaOCL</w:t>
            </w:r>
            <w:r w:rsid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>.</w:t>
            </w:r>
          </w:p>
          <w:p w:rsidR="00D57A58" w:rsidRPr="00C15B6D" w:rsidRDefault="00D57A58" w:rsidP="009344C3">
            <w:pPr>
              <w:pStyle w:val="Normalny11"/>
              <w:spacing w:after="0" w:line="240" w:lineRule="auto"/>
              <w:ind w:left="-108" w:right="-108"/>
              <w:jc w:val="both"/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2657B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NaOH</w:t>
            </w:r>
            <w:r w:rsidR="00700EB2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Stan skupienia:</w:t>
            </w:r>
            <w:r w:rsidR="00917CBB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ciało </w:t>
            </w:r>
            <w:r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>stałe</w:t>
            </w:r>
            <w:r w:rsidR="00C15B6D"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>, b</w:t>
            </w:r>
            <w:r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>arwa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: biała</w:t>
            </w:r>
            <w:r w:rsidR="00700EB2">
              <w:rPr>
                <w:rStyle w:val="Domylnaczcionkaakapitu1"/>
                <w:rFonts w:ascii="Arial" w:hAnsi="Arial" w:cs="Arial"/>
                <w:sz w:val="20"/>
                <w:szCs w:val="20"/>
              </w:rPr>
              <w:t>, zapach: bez zapachu</w:t>
            </w:r>
            <w:r w:rsidR="00777991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, </w:t>
            </w:r>
            <w:r w:rsidR="00700EB2">
              <w:rPr>
                <w:rStyle w:val="Domylnaczcionkaakapitu1"/>
                <w:rFonts w:ascii="Arial" w:hAnsi="Arial" w:cs="Arial"/>
                <w:sz w:val="20"/>
                <w:szCs w:val="20"/>
              </w:rPr>
              <w:t>t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emperatura wrzenia: 1390 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C</w:t>
            </w:r>
            <w:r w:rsidR="00700EB2">
              <w:rPr>
                <w:rStyle w:val="Domylnaczcionkaakapitu1"/>
                <w:rFonts w:ascii="Arial" w:hAnsi="Arial" w:cs="Arial"/>
                <w:sz w:val="20"/>
                <w:szCs w:val="20"/>
              </w:rPr>
              <w:t>, d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ziałanie: drażniące na układ oddechowy, powoduje oparzenia</w:t>
            </w:r>
            <w:r w:rsidR="00700EB2">
              <w:rPr>
                <w:rStyle w:val="Domylnaczcionkaakapitu1"/>
                <w:rFonts w:ascii="Arial" w:hAnsi="Arial" w:cs="Arial"/>
                <w:sz w:val="20"/>
                <w:szCs w:val="20"/>
              </w:rPr>
              <w:t>.</w:t>
            </w:r>
          </w:p>
          <w:p w:rsidR="00D57A58" w:rsidRPr="00FE6E28" w:rsidRDefault="00D57A58" w:rsidP="009344C3">
            <w:pPr>
              <w:pStyle w:val="Normalny11"/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NaOCl</w:t>
            </w:r>
            <w:r w:rsidR="00700EB2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Stan skupienia: jasnożółta </w:t>
            </w:r>
            <w:r w:rsidRPr="00700EB2">
              <w:rPr>
                <w:rStyle w:val="Domylnaczcionkaakapitu1"/>
                <w:rFonts w:ascii="Arial" w:hAnsi="Arial" w:cs="Arial"/>
                <w:sz w:val="20"/>
                <w:szCs w:val="20"/>
              </w:rPr>
              <w:t>ciecz</w:t>
            </w:r>
            <w:r w:rsidR="00700EB2" w:rsidRPr="00700EB2">
              <w:rPr>
                <w:rStyle w:val="Domylnaczcionkaakapitu1"/>
                <w:rFonts w:ascii="Arial" w:hAnsi="Arial" w:cs="Arial"/>
                <w:sz w:val="20"/>
                <w:szCs w:val="20"/>
              </w:rPr>
              <w:t>, b</w:t>
            </w:r>
            <w:r w:rsidRPr="00700EB2">
              <w:rPr>
                <w:rStyle w:val="Domylnaczcionkaakapitu1"/>
                <w:rFonts w:ascii="Arial" w:hAnsi="Arial" w:cs="Arial"/>
                <w:sz w:val="20"/>
                <w:szCs w:val="20"/>
              </w:rPr>
              <w:t>arwa: jasnożółta do zielonej</w:t>
            </w:r>
            <w:r w:rsidR="00700EB2">
              <w:rPr>
                <w:rStyle w:val="Domylnaczcionkaakapitu1"/>
                <w:rFonts w:ascii="Arial" w:hAnsi="Arial" w:cs="Arial"/>
                <w:sz w:val="20"/>
                <w:szCs w:val="20"/>
              </w:rPr>
              <w:t>, z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apach: chloru</w:t>
            </w:r>
            <w:r w:rsidR="00700EB2">
              <w:rPr>
                <w:rStyle w:val="Domylnaczcionkaakapitu1"/>
                <w:rFonts w:ascii="Arial" w:hAnsi="Arial" w:cs="Arial"/>
                <w:sz w:val="20"/>
                <w:szCs w:val="20"/>
              </w:rPr>
              <w:t>, t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emperatura wrzenia: rozkład związku przed osiągnięciem temperatury wrzenia</w:t>
            </w:r>
            <w:r w:rsidR="00700EB2">
              <w:rPr>
                <w:rStyle w:val="Domylnaczcionkaakapitu1"/>
                <w:rFonts w:ascii="Arial" w:hAnsi="Arial" w:cs="Arial"/>
                <w:sz w:val="20"/>
                <w:szCs w:val="20"/>
              </w:rPr>
              <w:t>, d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ziałanie: powoduje poważne podrażnienia układu oddechowego, skóry</w:t>
            </w:r>
            <w:r w:rsidR="00944C97">
              <w:rPr>
                <w:rStyle w:val="Domylnaczcionkaakapitu1"/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03 11*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Sole </w:t>
            </w:r>
            <w:r w:rsidR="00700EB2"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</w:r>
            <w:r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i roztwory </w:t>
            </w:r>
            <w:r w:rsidR="00BF6A93"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>zawierające</w:t>
            </w:r>
            <w:r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cyjanki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Galwanizernia – zużyte, zanieczyszczone lub przeterminowane związki chemiczne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3118" w:type="dxa"/>
            <w:vAlign w:val="center"/>
          </w:tcPr>
          <w:p w:rsidR="00D57A58" w:rsidRPr="0052657B" w:rsidRDefault="00D57A58" w:rsidP="004534CE">
            <w:pPr>
              <w:ind w:left="-108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Stan skupienia </w:t>
            </w:r>
            <w:r w:rsidR="00700EB2">
              <w:rPr>
                <w:rFonts w:ascii="Arial" w:hAnsi="Arial" w:cs="Arial"/>
                <w:sz w:val="20"/>
                <w:szCs w:val="20"/>
                <w:lang w:eastAsia="en-US"/>
              </w:rPr>
              <w:t>–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stały</w:t>
            </w:r>
            <w:r w:rsidR="00700EB2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sole stosowane w procesach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galwanicznych</w:t>
            </w:r>
            <w:r w:rsidR="004534CE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="00893D43">
              <w:rPr>
                <w:rFonts w:ascii="Arial" w:hAnsi="Arial" w:cs="Arial"/>
                <w:sz w:val="20"/>
                <w:szCs w:val="20"/>
                <w:lang w:eastAsia="en-US"/>
              </w:rPr>
              <w:t xml:space="preserve">m.in. </w:t>
            </w:r>
            <w:r w:rsidR="009344C3">
              <w:rPr>
                <w:rFonts w:ascii="Arial" w:hAnsi="Arial" w:cs="Arial"/>
                <w:sz w:val="20"/>
                <w:szCs w:val="20"/>
                <w:lang w:eastAsia="en-US"/>
              </w:rPr>
              <w:t>p</w:t>
            </w:r>
            <w:r w:rsidR="004534CE">
              <w:rPr>
                <w:rFonts w:ascii="Arial" w:hAnsi="Arial" w:cs="Arial"/>
                <w:sz w:val="20"/>
                <w:szCs w:val="20"/>
                <w:lang w:eastAsia="en-US"/>
              </w:rPr>
              <w:t>rzeterminowane –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NaCN</w:t>
            </w:r>
            <w:r w:rsidR="00700EB2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:rsidR="004534CE" w:rsidRPr="00C15B6D" w:rsidRDefault="00D57A58" w:rsidP="001A6192">
            <w:pPr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NaCN: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Stan fizyczny – ciało stałe</w:t>
            </w:r>
            <w:r w:rsidR="00BF6A93" w:rsidRPr="004A6A8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, </w:t>
            </w:r>
            <w:r w:rsidR="00700EB2" w:rsidRPr="004A6A88">
              <w:rPr>
                <w:rFonts w:ascii="Arial" w:hAnsi="Arial" w:cs="Arial"/>
                <w:sz w:val="20"/>
                <w:szCs w:val="20"/>
                <w:lang w:eastAsia="en-US"/>
              </w:rPr>
              <w:t>b</w:t>
            </w:r>
            <w:r w:rsidRPr="004A6A88">
              <w:rPr>
                <w:rFonts w:ascii="Arial" w:hAnsi="Arial" w:cs="Arial"/>
                <w:sz w:val="20"/>
                <w:szCs w:val="20"/>
                <w:lang w:eastAsia="en-US"/>
              </w:rPr>
              <w:t>arwa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– biała</w:t>
            </w:r>
            <w:r w:rsidR="00BF6A93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zapach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charakterystyczny (łagodny)</w:t>
            </w:r>
            <w:r w:rsidR="00BF6A93">
              <w:rPr>
                <w:rFonts w:ascii="Arial" w:hAnsi="Arial" w:cs="Arial"/>
                <w:sz w:val="20"/>
                <w:szCs w:val="20"/>
                <w:lang w:eastAsia="en-US"/>
              </w:rPr>
              <w:t>, t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emperatura wrzenia: 1500</w:t>
            </w:r>
            <w:r w:rsidRPr="0052657B"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>0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C</w:t>
            </w:r>
            <w:r w:rsidR="00BF6A93">
              <w:rPr>
                <w:rFonts w:ascii="Arial" w:hAnsi="Arial" w:cs="Arial"/>
                <w:sz w:val="20"/>
                <w:szCs w:val="20"/>
                <w:lang w:eastAsia="en-US"/>
              </w:rPr>
              <w:t>, d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ziałanie – wdychanie, kontakt z</w:t>
            </w:r>
            <w:r w:rsidR="00BF6A93">
              <w:rPr>
                <w:rFonts w:ascii="Arial" w:hAnsi="Arial" w:cs="Arial"/>
                <w:sz w:val="20"/>
                <w:szCs w:val="20"/>
                <w:lang w:eastAsia="en-US"/>
              </w:rPr>
              <w:t xml:space="preserve">e skórą oraz połknięcie – grozi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śmiercią.</w:t>
            </w:r>
          </w:p>
        </w:tc>
      </w:tr>
    </w:tbl>
    <w:p w:rsidR="001A6192" w:rsidRDefault="001A6192"/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1559"/>
        <w:gridCol w:w="1984"/>
        <w:gridCol w:w="851"/>
        <w:gridCol w:w="3118"/>
      </w:tblGrid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4A6A8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</w:t>
            </w:r>
            <w:r w:rsidR="00D57A58" w:rsidRPr="004A6A88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6 03 13*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AF6E50">
            <w:pPr>
              <w:pStyle w:val="Normalny11"/>
              <w:spacing w:after="0" w:line="240" w:lineRule="auto"/>
              <w:ind w:left="-108" w:right="-108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Sole </w:t>
            </w:r>
            <w:r w:rsidR="00BF6A93"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</w:r>
            <w:r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>i</w:t>
            </w:r>
            <w:r w:rsidR="00AF6E50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roztwory zawierające</w:t>
            </w:r>
            <w:r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metale ciężkie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Galwanizernia – oczyszczalnia ścieków, zużyte lub przeterminowane związki chemiczne używane do neutralizacji metali ciężkich.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3118" w:type="dxa"/>
            <w:vAlign w:val="center"/>
          </w:tcPr>
          <w:p w:rsidR="00BF6A93" w:rsidRDefault="00D57A58" w:rsidP="004534CE">
            <w:pPr>
              <w:autoSpaceDE w:val="0"/>
              <w:adjustRightInd w:val="0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Stan skupienia – ciekły. Sole stosowane w procesie neutralizacji ścieków zawierające metale ciężkie np. Scanpol (Siarczan (VI) żelaza</w:t>
            </w:r>
            <w:r w:rsidR="007779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534CE">
              <w:rPr>
                <w:rFonts w:ascii="Arial" w:hAnsi="Arial" w:cs="Arial"/>
                <w:sz w:val="20"/>
                <w:szCs w:val="20"/>
              </w:rPr>
              <w:t>(II) siedmiowodny ok.10</w:t>
            </w:r>
            <w:r w:rsidRPr="0052657B">
              <w:rPr>
                <w:rFonts w:ascii="Arial" w:hAnsi="Arial" w:cs="Arial"/>
                <w:sz w:val="20"/>
                <w:szCs w:val="20"/>
              </w:rPr>
              <w:t>-20%), Metallow 3</w:t>
            </w:r>
            <w:r w:rsidR="00BF6A93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D57A58" w:rsidRPr="0052657B" w:rsidRDefault="00D57A58" w:rsidP="004534CE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</w:rPr>
              <w:t>Scanpol:</w:t>
            </w:r>
            <w:r w:rsidR="00BF6A93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Pr="0052657B">
              <w:rPr>
                <w:rFonts w:ascii="Arial" w:hAnsi="Arial" w:cs="Arial"/>
                <w:sz w:val="20"/>
                <w:szCs w:val="20"/>
              </w:rPr>
              <w:t>tan skupienia: ciecz</w:t>
            </w:r>
          </w:p>
          <w:p w:rsidR="00D57A58" w:rsidRPr="0052657B" w:rsidRDefault="00D57A58" w:rsidP="004534CE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Barwa: jasno-żółta</w:t>
            </w:r>
            <w:r w:rsidR="00BF6A9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</w:rPr>
              <w:t>Zapach: słaby</w:t>
            </w:r>
            <w:r w:rsidR="00F42B5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534CE">
              <w:rPr>
                <w:rFonts w:ascii="Arial" w:hAnsi="Arial" w:cs="Arial"/>
                <w:sz w:val="20"/>
                <w:szCs w:val="20"/>
              </w:rPr>
              <w:t>Temp.w</w:t>
            </w:r>
            <w:r w:rsidRPr="0052657B">
              <w:rPr>
                <w:rFonts w:ascii="Arial" w:hAnsi="Arial" w:cs="Arial"/>
                <w:sz w:val="20"/>
                <w:szCs w:val="20"/>
              </w:rPr>
              <w:t xml:space="preserve">rzenia: 101 </w:t>
            </w:r>
            <w:r w:rsidRPr="0052657B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52657B">
              <w:rPr>
                <w:rFonts w:ascii="Arial" w:hAnsi="Arial" w:cs="Arial"/>
                <w:sz w:val="20"/>
                <w:szCs w:val="20"/>
              </w:rPr>
              <w:t>C</w:t>
            </w:r>
            <w:r w:rsidR="00BF6A9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</w:rPr>
              <w:t>Działanie: w przypadku kontaktu ze skórą mogą pojawić się re</w:t>
            </w:r>
            <w:r w:rsidR="00BF6A93">
              <w:rPr>
                <w:rFonts w:ascii="Arial" w:hAnsi="Arial" w:cs="Arial"/>
                <w:sz w:val="20"/>
                <w:szCs w:val="20"/>
              </w:rPr>
              <w:t xml:space="preserve">akcje, </w:t>
            </w:r>
            <w:r w:rsidRPr="0052657B">
              <w:rPr>
                <w:rFonts w:ascii="Arial" w:hAnsi="Arial" w:cs="Arial"/>
                <w:sz w:val="20"/>
                <w:szCs w:val="20"/>
              </w:rPr>
              <w:t xml:space="preserve">alergiczne </w:t>
            </w:r>
            <w:r w:rsidR="004534C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534CE">
              <w:rPr>
                <w:rFonts w:ascii="Arial" w:hAnsi="Arial" w:cs="Arial"/>
                <w:sz w:val="20"/>
                <w:szCs w:val="20"/>
              </w:rPr>
              <w:br/>
            </w:r>
            <w:r w:rsidRPr="0052657B">
              <w:rPr>
                <w:rFonts w:ascii="Arial" w:hAnsi="Arial" w:cs="Arial"/>
                <w:sz w:val="20"/>
                <w:szCs w:val="20"/>
              </w:rPr>
              <w:t>i podrażnienia.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04 05*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>Odpady zawierające inne metale ciężkie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Galwanizernia – zużyte, zanieczyszczone lub przeterminowane związki chemiczne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  <w:tc>
          <w:tcPr>
            <w:tcW w:w="3118" w:type="dxa"/>
            <w:vAlign w:val="center"/>
          </w:tcPr>
          <w:p w:rsidR="00D57A58" w:rsidRPr="0052657B" w:rsidRDefault="00D57A58" w:rsidP="009344C3">
            <w:pPr>
              <w:ind w:left="-108" w:right="-108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Stan skupienia - stały i płynny</w:t>
            </w:r>
            <w:r w:rsid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Związki chemiczne do przygotowywania kąpieli galwanicznych</w:t>
            </w:r>
            <w:r w:rsid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. </w:t>
            </w:r>
            <w:r w:rsidR="00893D43">
              <w:rPr>
                <w:rFonts w:ascii="Arial" w:hAnsi="Arial" w:cs="Arial"/>
                <w:sz w:val="20"/>
                <w:szCs w:val="20"/>
                <w:lang w:eastAsia="en-US"/>
              </w:rPr>
              <w:t xml:space="preserve">m.in.: przeterminowane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koncentrat niklowy, CdO, Na</w:t>
            </w:r>
            <w:r w:rsidRPr="0052657B">
              <w:rPr>
                <w:rFonts w:ascii="Arial" w:hAnsi="Arial" w:cs="Arial"/>
                <w:sz w:val="20"/>
                <w:szCs w:val="20"/>
                <w:vertAlign w:val="subscript"/>
                <w:lang w:eastAsia="en-US"/>
              </w:rPr>
              <w:t>2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CrO</w:t>
            </w:r>
            <w:r w:rsidRPr="0052657B">
              <w:rPr>
                <w:rFonts w:ascii="Arial" w:hAnsi="Arial" w:cs="Arial"/>
                <w:sz w:val="20"/>
                <w:szCs w:val="20"/>
                <w:vertAlign w:val="subscript"/>
                <w:lang w:eastAsia="en-US"/>
              </w:rPr>
              <w:t>3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, Eco+Tri /r+r chromu +3/, pasta tytanowa</w:t>
            </w:r>
            <w:r w:rsidR="004A6A88"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="00777991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Koncentrat niklowy:</w:t>
            </w:r>
            <w:r w:rsidR="00BF6A93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Postać fizyczna </w:t>
            </w:r>
            <w:r w:rsidRPr="00BF6A93">
              <w:rPr>
                <w:rFonts w:ascii="Arial" w:hAnsi="Arial" w:cs="Arial"/>
                <w:sz w:val="20"/>
                <w:szCs w:val="20"/>
                <w:lang w:eastAsia="en-US"/>
              </w:rPr>
              <w:t>– płyn</w:t>
            </w:r>
            <w:r w:rsidR="00BF6A93" w:rsidRPr="00BF6A93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="00BF6A93"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BF6A93">
              <w:rPr>
                <w:rFonts w:ascii="Arial" w:hAnsi="Arial" w:cs="Arial"/>
                <w:sz w:val="20"/>
                <w:szCs w:val="20"/>
                <w:lang w:eastAsia="en-US"/>
              </w:rPr>
              <w:t>olor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– niebieski</w:t>
            </w:r>
            <w:r w:rsidR="000657D4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r w:rsidR="0077799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Działanie – drażniący dla układu oddechowego, powoduje oparzenia ust, gardła i żołądka.</w:t>
            </w:r>
          </w:p>
          <w:p w:rsidR="00D57A58" w:rsidRPr="00C15B6D" w:rsidRDefault="00D57A58" w:rsidP="009344C3">
            <w:pPr>
              <w:ind w:left="-108" w:right="-108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</w:pP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CdO:</w:t>
            </w:r>
            <w:r w:rsidR="00BF6A93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Postać fizyczna – </w:t>
            </w:r>
            <w:r w:rsidRPr="00C15B6D">
              <w:rPr>
                <w:rFonts w:ascii="Arial" w:hAnsi="Arial" w:cs="Arial"/>
                <w:sz w:val="20"/>
                <w:szCs w:val="20"/>
                <w:lang w:eastAsia="en-US"/>
              </w:rPr>
              <w:t>proszek</w:t>
            </w:r>
            <w:r w:rsidR="00C15B6D" w:rsidRPr="00C15B6D">
              <w:rPr>
                <w:rFonts w:ascii="Arial" w:hAnsi="Arial" w:cs="Arial"/>
                <w:sz w:val="20"/>
                <w:szCs w:val="20"/>
                <w:lang w:eastAsia="en-US"/>
              </w:rPr>
              <w:t>, b</w:t>
            </w:r>
            <w:r w:rsidRPr="00C15B6D">
              <w:rPr>
                <w:rFonts w:ascii="Arial" w:hAnsi="Arial" w:cs="Arial"/>
                <w:sz w:val="20"/>
                <w:szCs w:val="20"/>
                <w:lang w:eastAsia="en-US"/>
              </w:rPr>
              <w:t>arwa</w:t>
            </w:r>
            <w:r w:rsidR="00C15B6D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– od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czerwono-żółtego do żółtobrunatnego</w:t>
            </w:r>
            <w:r w:rsidR="00BF6A93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Temperatura topnienia/krzepnięcia:1426</w:t>
            </w:r>
            <w:r w:rsidRPr="0052657B"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>0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C</w:t>
            </w:r>
          </w:p>
          <w:p w:rsidR="00D57A58" w:rsidRPr="0052657B" w:rsidRDefault="00D57A58" w:rsidP="009344C3">
            <w:pPr>
              <w:ind w:left="-108" w:right="-108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Działanie – kancerogenny</w:t>
            </w:r>
            <w:r w:rsidR="001A4AEE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:rsidR="00D57A58" w:rsidRPr="0052657B" w:rsidRDefault="00D57A58" w:rsidP="009344C3">
            <w:pPr>
              <w:ind w:left="-108" w:right="-108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Na</w:t>
            </w: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  <w:lang w:eastAsia="en-US"/>
              </w:rPr>
              <w:t>2</w:t>
            </w: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CrO</w:t>
            </w: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  <w:lang w:eastAsia="en-US"/>
              </w:rPr>
              <w:t>3</w:t>
            </w: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:</w:t>
            </w:r>
            <w:r w:rsidR="00BF6A93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Postać fizyczna – ciało stałe</w:t>
            </w:r>
            <w:r w:rsidR="00BF6A93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Kolor – pomarańczowy</w:t>
            </w:r>
            <w:r w:rsidR="00BF6A93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Zapach – bez zapachu</w:t>
            </w:r>
            <w:r w:rsid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.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Temperatura wrzenia: 400</w:t>
            </w:r>
            <w:r w:rsidRPr="0052657B"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>0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C</w:t>
            </w:r>
            <w:r w:rsid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.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Działanie – drażniący dla układu oddechowego, powoduje oparzenia ust, gardła i żołądka.</w:t>
            </w:r>
          </w:p>
          <w:p w:rsidR="00D57A58" w:rsidRPr="0052657B" w:rsidRDefault="00D57A58" w:rsidP="009344C3">
            <w:pPr>
              <w:ind w:left="-108" w:right="-108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Pasta tytanowa:</w:t>
            </w:r>
            <w:r w:rsidR="000657D4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Postać fizyczna –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jasnożółta pasta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>, z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apach – bez zapachu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>, t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emperatura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topnienia: 0</w:t>
            </w:r>
            <w:r w:rsidRPr="0052657B"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>0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C</w:t>
            </w:r>
            <w:r w:rsidR="000657D4">
              <w:rPr>
                <w:rFonts w:ascii="Arial" w:hAnsi="Arial" w:cs="Arial"/>
                <w:sz w:val="20"/>
                <w:szCs w:val="20"/>
                <w:lang w:eastAsia="en-US"/>
              </w:rPr>
              <w:t>, d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ziałanie – </w:t>
            </w:r>
            <w:r w:rsidR="000657D4">
              <w:rPr>
                <w:rFonts w:ascii="Arial" w:hAnsi="Arial" w:cs="Arial"/>
                <w:sz w:val="20"/>
                <w:szCs w:val="20"/>
              </w:rPr>
              <w:t>p</w:t>
            </w:r>
            <w:r w:rsidRPr="0052657B">
              <w:rPr>
                <w:rFonts w:ascii="Arial" w:hAnsi="Arial" w:cs="Arial"/>
                <w:sz w:val="20"/>
                <w:szCs w:val="20"/>
              </w:rPr>
              <w:t>rzy narażeniu inhalacyjnym na pary/aerozole mieszaniny może wystąpić podrażnienie błon śluzowych oczu (zaczerwienienie spo</w:t>
            </w:r>
            <w:r w:rsidR="001A4AEE">
              <w:rPr>
                <w:rFonts w:ascii="Arial" w:hAnsi="Arial" w:cs="Arial"/>
                <w:sz w:val="20"/>
                <w:szCs w:val="20"/>
              </w:rPr>
              <w:t>j</w:t>
            </w:r>
            <w:r w:rsidR="00944C97">
              <w:rPr>
                <w:rFonts w:ascii="Arial" w:hAnsi="Arial" w:cs="Arial"/>
                <w:sz w:val="20"/>
                <w:szCs w:val="20"/>
              </w:rPr>
              <w:t xml:space="preserve">ówek, łzawienie, pieczenie oczu </w:t>
            </w:r>
            <w:r w:rsidRPr="0052657B">
              <w:rPr>
                <w:rFonts w:ascii="Arial" w:hAnsi="Arial" w:cs="Arial"/>
                <w:sz w:val="20"/>
                <w:szCs w:val="20"/>
              </w:rPr>
              <w:t>a nawet może dojść do uszkodzenia oczu).</w:t>
            </w:r>
          </w:p>
          <w:p w:rsidR="00D57A58" w:rsidRPr="001A4AEE" w:rsidRDefault="00D57A58" w:rsidP="009344C3">
            <w:pPr>
              <w:ind w:left="-108" w:right="-108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</w:pP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Eco+Tri /r+r chromu +3/:</w:t>
            </w:r>
            <w:r w:rsidR="000657D4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Postać fizyczna –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ciecz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Kolor – niebieski-</w:t>
            </w:r>
            <w:r w:rsidRPr="000657D4">
              <w:rPr>
                <w:rFonts w:ascii="Arial" w:hAnsi="Arial" w:cs="Arial"/>
                <w:sz w:val="20"/>
                <w:szCs w:val="20"/>
                <w:u w:val="single"/>
                <w:lang w:eastAsia="en-US"/>
              </w:rPr>
              <w:t>fioletowy</w:t>
            </w:r>
            <w:r w:rsidR="000657D4" w:rsidRPr="000657D4">
              <w:rPr>
                <w:rFonts w:ascii="Arial" w:hAnsi="Arial" w:cs="Arial"/>
                <w:sz w:val="20"/>
                <w:szCs w:val="20"/>
                <w:u w:val="single"/>
                <w:lang w:eastAsia="en-US"/>
              </w:rPr>
              <w:t>,</w:t>
            </w:r>
            <w:r w:rsidR="000657D4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Zapach – gryzący</w:t>
            </w:r>
            <w:r w:rsidR="000657D4" w:rsidRPr="001A4AEE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1A4AEE">
              <w:rPr>
                <w:rFonts w:ascii="Arial" w:hAnsi="Arial" w:cs="Arial"/>
                <w:sz w:val="20"/>
                <w:szCs w:val="20"/>
                <w:lang w:eastAsia="en-US"/>
              </w:rPr>
              <w:t>Temperatura wrzenia: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&gt;</w:t>
            </w:r>
            <w:r w:rsidRPr="001A4AEE">
              <w:rPr>
                <w:rFonts w:ascii="Arial" w:hAnsi="Arial" w:cs="Arial"/>
                <w:sz w:val="20"/>
                <w:szCs w:val="20"/>
                <w:lang w:eastAsia="en-US"/>
              </w:rPr>
              <w:t>100</w:t>
            </w:r>
            <w:r w:rsidRPr="001A4AEE"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>0</w:t>
            </w:r>
            <w:r w:rsidRPr="001A4AEE">
              <w:rPr>
                <w:rFonts w:ascii="Arial" w:hAnsi="Arial" w:cs="Arial"/>
                <w:sz w:val="20"/>
                <w:szCs w:val="20"/>
                <w:lang w:eastAsia="en-US"/>
              </w:rPr>
              <w:t>C</w:t>
            </w:r>
            <w:r w:rsidR="001A4AEE">
              <w:rPr>
                <w:rFonts w:ascii="Arial" w:hAnsi="Arial" w:cs="Arial"/>
                <w:sz w:val="20"/>
                <w:szCs w:val="20"/>
                <w:lang w:eastAsia="en-US"/>
              </w:rPr>
              <w:t>, d</w:t>
            </w:r>
            <w:r w:rsidRPr="001A4AEE">
              <w:rPr>
                <w:rFonts w:ascii="Arial" w:hAnsi="Arial" w:cs="Arial"/>
                <w:sz w:val="20"/>
                <w:szCs w:val="20"/>
                <w:lang w:eastAsia="en-US"/>
              </w:rPr>
              <w:t>ziałanie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– powoduje oparzenia, działa drażniąco na oczy</w:t>
            </w:r>
            <w:r w:rsidR="003C7C73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4534CE">
            <w:pPr>
              <w:pStyle w:val="Spistreci11"/>
            </w:pPr>
            <w:r w:rsidRPr="004A6A88">
              <w:t>11 01 05*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5B6D">
              <w:rPr>
                <w:rFonts w:ascii="Arial" w:eastAsia="Times New Roman" w:hAnsi="Arial" w:cs="Arial"/>
                <w:sz w:val="20"/>
                <w:szCs w:val="20"/>
              </w:rPr>
              <w:t>Kwasy</w:t>
            </w:r>
            <w:r w:rsidR="00871DC3" w:rsidRPr="00C15B6D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C15B6D">
              <w:rPr>
                <w:rFonts w:ascii="Arial" w:eastAsia="Times New Roman" w:hAnsi="Arial" w:cs="Arial"/>
                <w:sz w:val="20"/>
                <w:szCs w:val="20"/>
              </w:rPr>
              <w:t>trawiące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4534CE">
            <w:pPr>
              <w:pStyle w:val="Spistreci11"/>
            </w:pPr>
            <w:r w:rsidRPr="0052657B">
              <w:t>Galwanizernia – linie technologiczne</w:t>
            </w:r>
          </w:p>
          <w:p w:rsidR="00D57A58" w:rsidRPr="0052657B" w:rsidRDefault="00D57A58" w:rsidP="00944C97">
            <w:pPr>
              <w:pStyle w:val="Normalny11"/>
              <w:spacing w:after="0" w:line="240" w:lineRule="auto"/>
              <w:ind w:firstLine="7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7A58" w:rsidRPr="000657D4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57D4">
              <w:rPr>
                <w:rFonts w:ascii="Arial" w:eastAsia="Times New Roman" w:hAnsi="Arial" w:cs="Arial"/>
                <w:sz w:val="20"/>
                <w:szCs w:val="20"/>
              </w:rPr>
              <w:t>50,0</w:t>
            </w:r>
          </w:p>
        </w:tc>
        <w:tc>
          <w:tcPr>
            <w:tcW w:w="3118" w:type="dxa"/>
            <w:vAlign w:val="center"/>
          </w:tcPr>
          <w:p w:rsidR="00D57A58" w:rsidRPr="000657D4" w:rsidRDefault="00D57A58" w:rsidP="009344C3">
            <w:pPr>
              <w:pStyle w:val="Normalny11"/>
              <w:spacing w:after="0" w:line="240" w:lineRule="auto"/>
              <w:ind w:left="-108" w:right="-108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657D4">
              <w:rPr>
                <w:rFonts w:ascii="Arial" w:eastAsia="Times New Roman" w:hAnsi="Arial" w:cs="Arial"/>
                <w:sz w:val="20"/>
                <w:szCs w:val="20"/>
              </w:rPr>
              <w:t>Stan skupienia – ciekły</w:t>
            </w:r>
            <w:r w:rsidR="000657D4" w:rsidRPr="000657D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0657D4">
              <w:rPr>
                <w:rFonts w:ascii="Arial" w:eastAsia="Times New Roman" w:hAnsi="Arial" w:cs="Arial"/>
                <w:sz w:val="20"/>
                <w:szCs w:val="20"/>
              </w:rPr>
              <w:t xml:space="preserve">kwaśne  kąpiele galwaniczne </w:t>
            </w:r>
            <w:r w:rsidR="00893D43">
              <w:rPr>
                <w:rFonts w:ascii="Arial" w:eastAsia="Times New Roman" w:hAnsi="Arial" w:cs="Arial"/>
                <w:sz w:val="20"/>
                <w:szCs w:val="20"/>
              </w:rPr>
              <w:t xml:space="preserve">– m.in.: </w:t>
            </w:r>
            <w:r w:rsidRPr="000657D4">
              <w:rPr>
                <w:rFonts w:ascii="Arial" w:eastAsia="Times New Roman" w:hAnsi="Arial" w:cs="Arial"/>
                <w:sz w:val="20"/>
                <w:szCs w:val="20"/>
              </w:rPr>
              <w:t>HCL, HNO</w:t>
            </w:r>
            <w:r w:rsidRPr="000657D4">
              <w:rPr>
                <w:rFonts w:ascii="Arial" w:eastAsia="Times New Roman" w:hAnsi="Arial" w:cs="Arial"/>
                <w:sz w:val="20"/>
                <w:szCs w:val="20"/>
                <w:vertAlign w:val="subscript"/>
              </w:rPr>
              <w:t>3</w:t>
            </w:r>
            <w:r w:rsidRPr="000657D4">
              <w:rPr>
                <w:rFonts w:ascii="Arial" w:eastAsia="Times New Roman" w:hAnsi="Arial" w:cs="Arial"/>
                <w:sz w:val="20"/>
                <w:szCs w:val="20"/>
              </w:rPr>
              <w:t>, HF, H</w:t>
            </w:r>
            <w:r w:rsidRPr="000657D4">
              <w:rPr>
                <w:rFonts w:ascii="Arial" w:eastAsia="Times New Roman" w:hAnsi="Arial" w:cs="Arial"/>
                <w:sz w:val="20"/>
                <w:szCs w:val="20"/>
                <w:vertAlign w:val="subscript"/>
              </w:rPr>
              <w:t>2</w:t>
            </w:r>
            <w:r w:rsidRPr="000657D4">
              <w:rPr>
                <w:rFonts w:ascii="Arial" w:eastAsia="Times New Roman" w:hAnsi="Arial" w:cs="Arial"/>
                <w:sz w:val="20"/>
                <w:szCs w:val="20"/>
              </w:rPr>
              <w:t>SO</w:t>
            </w:r>
            <w:r w:rsidRPr="000657D4">
              <w:rPr>
                <w:rFonts w:ascii="Arial" w:eastAsia="Times New Roman" w:hAnsi="Arial" w:cs="Arial"/>
                <w:sz w:val="20"/>
                <w:szCs w:val="20"/>
                <w:vertAlign w:val="subscript"/>
              </w:rPr>
              <w:t>4</w:t>
            </w:r>
          </w:p>
          <w:p w:rsidR="00D57A58" w:rsidRPr="000657D4" w:rsidRDefault="00D57A58" w:rsidP="009344C3">
            <w:pPr>
              <w:ind w:left="-108" w:right="-108"/>
              <w:jc w:val="both"/>
              <w:rPr>
                <w:rFonts w:ascii="Arial" w:hAnsi="Arial" w:cs="Arial"/>
                <w:sz w:val="20"/>
                <w:szCs w:val="20"/>
                <w:u w:val="single"/>
                <w:lang w:eastAsia="en-US"/>
              </w:rPr>
            </w:pPr>
            <w:r w:rsidRPr="00871DC3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lastRenderedPageBreak/>
              <w:t>HCL</w:t>
            </w:r>
            <w:r w:rsidRPr="000657D4">
              <w:rPr>
                <w:rFonts w:ascii="Arial" w:hAnsi="Arial" w:cs="Arial"/>
                <w:sz w:val="20"/>
                <w:szCs w:val="20"/>
                <w:u w:val="single"/>
                <w:lang w:eastAsia="en-US"/>
              </w:rPr>
              <w:t>:</w:t>
            </w:r>
            <w:r w:rsidR="000657D4" w:rsidRPr="000657D4">
              <w:rPr>
                <w:rFonts w:ascii="Arial" w:hAnsi="Arial" w:cs="Arial"/>
                <w:sz w:val="20"/>
                <w:szCs w:val="20"/>
                <w:u w:val="single"/>
                <w:lang w:eastAsia="en-US"/>
              </w:rPr>
              <w:t xml:space="preserve">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Stan fizyczny – ciecz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Kolor – bezbarwny lub jasnożółty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Zapach – ostry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="001A4AEE">
              <w:rPr>
                <w:rFonts w:ascii="Arial" w:hAnsi="Arial" w:cs="Arial"/>
                <w:sz w:val="20"/>
                <w:szCs w:val="20"/>
                <w:lang w:eastAsia="en-US"/>
              </w:rPr>
              <w:t>t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emperatura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topnienia/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krzepnięcia – 113,9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0657D4"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>0</w:t>
            </w:r>
            <w:r w:rsidR="000657D4" w:rsidRPr="000657D4"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 xml:space="preserve">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C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.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Działanie: żrące/drażniące na skórę.</w:t>
            </w:r>
          </w:p>
          <w:p w:rsidR="00D57A58" w:rsidRPr="000657D4" w:rsidRDefault="00D57A58" w:rsidP="009344C3">
            <w:pPr>
              <w:ind w:left="-108" w:right="-108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71DC3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HNO</w:t>
            </w:r>
            <w:r w:rsidRPr="00871DC3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  <w:lang w:eastAsia="en-US"/>
              </w:rPr>
              <w:t>3</w:t>
            </w:r>
            <w:r w:rsidRPr="00871DC3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:</w:t>
            </w:r>
            <w:r w:rsidR="000657D4" w:rsidRPr="00871DC3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 xml:space="preserve">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Stan fizyczny – ciecz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Kolor – bezbarwny lub jasnożółty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Zapach – duszący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Temperatura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topnienia/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krzepnięcia: 32</w:t>
            </w:r>
            <w:r w:rsidRPr="000657D4"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>0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C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>, d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zi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ałanie: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powoduje poważne oparzenia.</w:t>
            </w:r>
          </w:p>
          <w:p w:rsidR="00D57A58" w:rsidRPr="000657D4" w:rsidRDefault="00D57A58" w:rsidP="009344C3">
            <w:pPr>
              <w:ind w:left="-108" w:right="-108"/>
              <w:jc w:val="both"/>
              <w:rPr>
                <w:rFonts w:ascii="Arial" w:hAnsi="Arial" w:cs="Arial"/>
                <w:sz w:val="20"/>
                <w:szCs w:val="20"/>
                <w:u w:val="single"/>
                <w:lang w:eastAsia="en-US"/>
              </w:rPr>
            </w:pPr>
            <w:r w:rsidRPr="00871DC3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HF:</w:t>
            </w:r>
            <w:r w:rsidR="000657D4" w:rsidRPr="000657D4">
              <w:rPr>
                <w:rFonts w:ascii="Arial" w:hAnsi="Arial" w:cs="Arial"/>
                <w:sz w:val="20"/>
                <w:szCs w:val="20"/>
                <w:u w:val="single"/>
                <w:lang w:eastAsia="en-US"/>
              </w:rPr>
              <w:t xml:space="preserve">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Stan fizyczny – bezbarwna ciecz dymiąca na powietrzu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Zapach – ostry duszący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Temperatura wrzenia: - 85</w:t>
            </w:r>
            <w:r w:rsidRPr="000657D4"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>0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C</w:t>
            </w:r>
            <w:r w:rsidR="000657D4" w:rsidRPr="000657D4">
              <w:rPr>
                <w:rFonts w:ascii="Arial" w:hAnsi="Arial" w:cs="Arial"/>
                <w:sz w:val="20"/>
                <w:szCs w:val="20"/>
                <w:u w:val="single"/>
                <w:lang w:eastAsia="en-US"/>
              </w:rPr>
              <w:t xml:space="preserve">,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Działanie - </w:t>
            </w:r>
            <w:r w:rsidRPr="000657D4">
              <w:rPr>
                <w:rFonts w:ascii="Arial" w:hAnsi="Arial" w:cs="Arial"/>
                <w:sz w:val="20"/>
                <w:szCs w:val="20"/>
              </w:rPr>
              <w:t xml:space="preserve">Działa żrąco na skórę </w:t>
            </w:r>
            <w:r w:rsidR="009344C3">
              <w:rPr>
                <w:rFonts w:ascii="Arial" w:hAnsi="Arial" w:cs="Arial"/>
                <w:sz w:val="20"/>
                <w:szCs w:val="20"/>
              </w:rPr>
              <w:br/>
            </w:r>
            <w:r w:rsidRPr="000657D4">
              <w:rPr>
                <w:rFonts w:ascii="Arial" w:hAnsi="Arial" w:cs="Arial"/>
                <w:sz w:val="20"/>
                <w:szCs w:val="20"/>
              </w:rPr>
              <w:t>i błony śluzowe.</w:t>
            </w:r>
          </w:p>
          <w:p w:rsidR="00D57A58" w:rsidRPr="000657D4" w:rsidRDefault="00D57A58" w:rsidP="009344C3">
            <w:pPr>
              <w:ind w:left="-108" w:right="-108"/>
              <w:jc w:val="both"/>
              <w:rPr>
                <w:rFonts w:ascii="Arial" w:hAnsi="Arial" w:cs="Arial"/>
                <w:sz w:val="20"/>
                <w:szCs w:val="20"/>
                <w:u w:val="single"/>
                <w:lang w:eastAsia="en-US"/>
              </w:rPr>
            </w:pPr>
            <w:r w:rsidRPr="00871DC3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H</w:t>
            </w:r>
            <w:r w:rsidRPr="00871DC3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  <w:lang w:eastAsia="en-US"/>
              </w:rPr>
              <w:t xml:space="preserve">2 </w:t>
            </w:r>
            <w:r w:rsidRPr="00871DC3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SO</w:t>
            </w:r>
            <w:r w:rsidRPr="00871DC3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  <w:lang w:eastAsia="en-US"/>
              </w:rPr>
              <w:t>4</w:t>
            </w:r>
            <w:r w:rsidRPr="00871DC3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:</w:t>
            </w:r>
            <w:r w:rsidR="000657D4" w:rsidRPr="000657D4">
              <w:rPr>
                <w:rFonts w:ascii="Arial" w:hAnsi="Arial" w:cs="Arial"/>
                <w:sz w:val="20"/>
                <w:szCs w:val="20"/>
                <w:u w:val="single"/>
                <w:lang w:eastAsia="en-US"/>
              </w:rPr>
              <w:t xml:space="preserve">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Stan skupienia –</w:t>
            </w:r>
            <w:r w:rsidR="001A4AEE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ciecz oleista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Barwa – bezbarwna do żółtego</w:t>
            </w:r>
            <w:r w:rsidR="000657D4" w:rsidRPr="000657D4"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="00871DC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Zapach – ostry duszący</w:t>
            </w:r>
            <w:r w:rsidR="009344C3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:rsidR="00D57A58" w:rsidRPr="001A4AEE" w:rsidRDefault="00D57A58" w:rsidP="009344C3">
            <w:pPr>
              <w:ind w:left="-108" w:right="-108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Temperatura topnienia/</w:t>
            </w:r>
            <w:r w:rsidR="001A4AEE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krze</w:t>
            </w:r>
            <w:r w:rsidR="000657D4">
              <w:rPr>
                <w:rFonts w:ascii="Arial" w:hAnsi="Arial" w:cs="Arial"/>
                <w:sz w:val="20"/>
                <w:szCs w:val="20"/>
                <w:lang w:eastAsia="en-US"/>
              </w:rPr>
              <w:t xml:space="preserve">pnięcia: 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-1,11 – 3,0</w:t>
            </w:r>
            <w:r w:rsidRPr="000657D4"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>0</w:t>
            </w:r>
            <w:r w:rsidRPr="000657D4">
              <w:rPr>
                <w:rFonts w:ascii="Arial" w:hAnsi="Arial" w:cs="Arial"/>
                <w:sz w:val="20"/>
                <w:szCs w:val="20"/>
                <w:lang w:eastAsia="en-US"/>
              </w:rPr>
              <w:t>C (kwas 98%)</w:t>
            </w:r>
            <w:r w:rsidR="00871DC3">
              <w:rPr>
                <w:rFonts w:ascii="Arial" w:hAnsi="Arial" w:cs="Arial"/>
                <w:sz w:val="20"/>
                <w:szCs w:val="20"/>
                <w:lang w:eastAsia="en-US"/>
              </w:rPr>
              <w:t>, d</w:t>
            </w:r>
            <w:r w:rsidRPr="000657D4">
              <w:rPr>
                <w:rFonts w:ascii="Arial" w:hAnsi="Arial" w:cs="Arial"/>
                <w:sz w:val="20"/>
                <w:szCs w:val="20"/>
              </w:rPr>
              <w:t xml:space="preserve">ziałanie - </w:t>
            </w:r>
            <w:r w:rsidR="00871DC3">
              <w:rPr>
                <w:rFonts w:ascii="Arial" w:hAnsi="Arial" w:cs="Arial"/>
                <w:sz w:val="20"/>
                <w:szCs w:val="20"/>
              </w:rPr>
              <w:t>p</w:t>
            </w:r>
            <w:r w:rsidR="00871DC3">
              <w:rPr>
                <w:rFonts w:ascii="Arial" w:eastAsia="Times New Roman" w:hAnsi="Arial" w:cs="Arial"/>
                <w:sz w:val="20"/>
                <w:szCs w:val="20"/>
              </w:rPr>
              <w:t xml:space="preserve">owoduje poważne oparzenia </w:t>
            </w:r>
            <w:r w:rsidRPr="000657D4">
              <w:rPr>
                <w:rFonts w:ascii="Arial" w:eastAsia="Times New Roman" w:hAnsi="Arial" w:cs="Arial"/>
                <w:sz w:val="20"/>
                <w:szCs w:val="20"/>
              </w:rPr>
              <w:t>skóry oraz uszkodzenia oczu.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11 01 06*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5B6D">
              <w:rPr>
                <w:rFonts w:ascii="Arial" w:eastAsia="Times New Roman" w:hAnsi="Arial" w:cs="Arial"/>
                <w:sz w:val="20"/>
                <w:szCs w:val="20"/>
              </w:rPr>
              <w:t xml:space="preserve">Odpady zawierające kwasy inne niż </w:t>
            </w:r>
            <w:r w:rsidR="001A6192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C15B6D">
              <w:rPr>
                <w:rFonts w:ascii="Arial" w:eastAsia="Times New Roman" w:hAnsi="Arial" w:cs="Arial"/>
                <w:sz w:val="20"/>
                <w:szCs w:val="20"/>
              </w:rPr>
              <w:t>w 11 01 05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4534CE">
            <w:pPr>
              <w:pStyle w:val="Spistreci11"/>
            </w:pPr>
            <w:r w:rsidRPr="0052657B">
              <w:t>Galwanizernia – linie technologiczne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2657B">
              <w:rPr>
                <w:rFonts w:ascii="Arial" w:eastAsia="Times New Roman" w:hAnsi="Arial" w:cs="Arial"/>
                <w:sz w:val="20"/>
                <w:szCs w:val="20"/>
              </w:rPr>
              <w:t>20,0</w:t>
            </w:r>
          </w:p>
        </w:tc>
        <w:tc>
          <w:tcPr>
            <w:tcW w:w="3118" w:type="dxa"/>
            <w:vAlign w:val="center"/>
          </w:tcPr>
          <w:p w:rsidR="00D57A58" w:rsidRPr="0052657B" w:rsidRDefault="00D57A58" w:rsidP="009344C3">
            <w:pPr>
              <w:ind w:left="-108" w:right="-108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Stan skupienia - płyn zanieczyszczone  kwaśne kąpiele galwaniczne </w:t>
            </w:r>
            <w:r w:rsidR="00893D43">
              <w:rPr>
                <w:rFonts w:ascii="Arial" w:hAnsi="Arial" w:cs="Arial"/>
                <w:sz w:val="20"/>
                <w:szCs w:val="20"/>
                <w:lang w:eastAsia="en-US"/>
              </w:rPr>
              <w:t>–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893D43">
              <w:rPr>
                <w:rFonts w:ascii="Arial" w:hAnsi="Arial" w:cs="Arial"/>
                <w:sz w:val="20"/>
                <w:szCs w:val="20"/>
                <w:lang w:eastAsia="en-US"/>
              </w:rPr>
              <w:t xml:space="preserve">m.in.: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H</w:t>
            </w:r>
            <w:r w:rsidRPr="0052657B">
              <w:rPr>
                <w:rFonts w:ascii="Arial" w:hAnsi="Arial" w:cs="Arial"/>
                <w:sz w:val="20"/>
                <w:szCs w:val="20"/>
                <w:vertAlign w:val="subscript"/>
                <w:lang w:eastAsia="en-US"/>
              </w:rPr>
              <w:t>3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PO</w:t>
            </w:r>
            <w:r w:rsidRPr="0052657B">
              <w:rPr>
                <w:rFonts w:ascii="Arial" w:hAnsi="Arial" w:cs="Arial"/>
                <w:sz w:val="20"/>
                <w:szCs w:val="20"/>
                <w:vertAlign w:val="subscript"/>
                <w:lang w:eastAsia="en-US"/>
              </w:rPr>
              <w:t xml:space="preserve">4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, H</w:t>
            </w:r>
            <w:r w:rsidRPr="0052657B">
              <w:rPr>
                <w:rFonts w:ascii="Arial" w:hAnsi="Arial" w:cs="Arial"/>
                <w:sz w:val="20"/>
                <w:szCs w:val="20"/>
                <w:vertAlign w:val="subscript"/>
                <w:lang w:eastAsia="en-US"/>
              </w:rPr>
              <w:t>3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CrO</w:t>
            </w:r>
            <w:r w:rsidRPr="0052657B">
              <w:rPr>
                <w:rFonts w:ascii="Arial" w:hAnsi="Arial" w:cs="Arial"/>
                <w:sz w:val="20"/>
                <w:szCs w:val="20"/>
                <w:vertAlign w:val="subscript"/>
                <w:lang w:eastAsia="en-US"/>
              </w:rPr>
              <w:t>3</w:t>
            </w:r>
          </w:p>
          <w:p w:rsidR="00D57A58" w:rsidRPr="00871DC3" w:rsidRDefault="00D57A58" w:rsidP="009344C3">
            <w:pPr>
              <w:ind w:left="-108" w:right="-108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H</w:t>
            </w: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  <w:lang w:eastAsia="en-US"/>
              </w:rPr>
              <w:t>3</w:t>
            </w: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PO</w:t>
            </w: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  <w:lang w:eastAsia="en-US"/>
              </w:rPr>
              <w:t>4</w:t>
            </w: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:</w:t>
            </w:r>
            <w:r w:rsidR="00871DC3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Stan skupienia –</w:t>
            </w:r>
            <w:r w:rsidR="001A4AEE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ciecz oleista</w:t>
            </w:r>
            <w:r w:rsidR="00871DC3" w:rsidRPr="00871DC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, </w:t>
            </w:r>
            <w:r w:rsidRPr="00871DC3">
              <w:rPr>
                <w:rFonts w:ascii="Arial" w:hAnsi="Arial" w:cs="Arial"/>
                <w:sz w:val="20"/>
                <w:szCs w:val="20"/>
                <w:lang w:eastAsia="en-US"/>
              </w:rPr>
              <w:t>Barwa – bezbarwny</w:t>
            </w:r>
            <w:r w:rsidR="00871DC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Zapach – bezwonny</w:t>
            </w:r>
            <w:r w:rsidR="00871DC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Temperatura topnienia: ok. 20</w:t>
            </w:r>
            <w:r w:rsidRPr="0052657B"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>0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C</w:t>
            </w:r>
            <w:r w:rsidR="00871DC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Działanie – </w:t>
            </w:r>
            <w:r w:rsidRPr="0052657B">
              <w:rPr>
                <w:rFonts w:ascii="Arial" w:hAnsi="Arial" w:cs="Arial"/>
                <w:sz w:val="20"/>
                <w:szCs w:val="20"/>
              </w:rPr>
              <w:t>żrące na skórę.</w:t>
            </w:r>
          </w:p>
          <w:p w:rsidR="00D57A58" w:rsidRPr="00480752" w:rsidRDefault="00D57A58" w:rsidP="009344C3">
            <w:pPr>
              <w:ind w:left="-108" w:right="-108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</w:pP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H</w:t>
            </w: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  <w:lang w:eastAsia="en-US"/>
              </w:rPr>
              <w:t>3</w:t>
            </w: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CrO</w:t>
            </w: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  <w:lang w:eastAsia="en-US"/>
              </w:rPr>
              <w:t>3</w:t>
            </w: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: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Postać – ciemno czerwone </w:t>
            </w:r>
            <w:r w:rsidRPr="004A6A88">
              <w:rPr>
                <w:rFonts w:ascii="Arial" w:hAnsi="Arial" w:cs="Arial"/>
                <w:sz w:val="20"/>
                <w:szCs w:val="20"/>
                <w:lang w:eastAsia="en-US"/>
              </w:rPr>
              <w:t>płatki</w:t>
            </w:r>
            <w:r w:rsidR="00480752" w:rsidRPr="004A6A8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, </w:t>
            </w:r>
            <w:r w:rsidRPr="004A6A88">
              <w:rPr>
                <w:rFonts w:ascii="Arial" w:hAnsi="Arial" w:cs="Arial"/>
                <w:sz w:val="20"/>
                <w:szCs w:val="20"/>
                <w:lang w:eastAsia="en-US"/>
              </w:rPr>
              <w:t>Zapach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– bezwonny</w:t>
            </w:r>
            <w:r w:rsidR="00871DC3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Temperatura topnienia: ok. 196</w:t>
            </w:r>
            <w:r w:rsidRPr="0052657B"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>0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C</w:t>
            </w:r>
            <w:r w:rsidR="00871DC3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Działanie – </w:t>
            </w:r>
            <w:r w:rsidRPr="0052657B">
              <w:rPr>
                <w:rFonts w:ascii="Arial" w:hAnsi="Arial" w:cs="Arial"/>
                <w:sz w:val="20"/>
                <w:szCs w:val="20"/>
              </w:rPr>
              <w:t>toksyczny, może powodować oparzenia jamy ustnej, gardła i żołądka, powoduje poważne oparzenia skóry.</w:t>
            </w:r>
            <w:r w:rsidR="00871DC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11 01 07*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Style w:val="Domylnaczcionkaakapitu1"/>
                <w:rFonts w:ascii="Arial" w:hAnsi="Arial" w:cs="Arial"/>
                <w:sz w:val="20"/>
                <w:szCs w:val="20"/>
              </w:rPr>
              <w:t>Alkalia trawiące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Galwanizernia –  linie technologiczne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50,0</w:t>
            </w:r>
          </w:p>
        </w:tc>
        <w:tc>
          <w:tcPr>
            <w:tcW w:w="3118" w:type="dxa"/>
            <w:vAlign w:val="center"/>
          </w:tcPr>
          <w:p w:rsidR="00D57A58" w:rsidRPr="0052657B" w:rsidRDefault="00D57A58" w:rsidP="009344C3">
            <w:pPr>
              <w:pStyle w:val="Normalny11"/>
              <w:spacing w:after="0" w:line="240" w:lineRule="auto"/>
              <w:ind w:left="-108" w:right="-108" w:firstLine="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 xml:space="preserve">Stan skupienia - ciekły zanieczyszczone alkaliczne kąpiele galwaniczne – </w:t>
            </w:r>
            <w:r w:rsidR="00893D43">
              <w:rPr>
                <w:rFonts w:ascii="Arial" w:hAnsi="Arial" w:cs="Arial"/>
                <w:sz w:val="20"/>
                <w:szCs w:val="20"/>
              </w:rPr>
              <w:t xml:space="preserve">m.in.: </w:t>
            </w:r>
            <w:r w:rsidRPr="0052657B">
              <w:rPr>
                <w:rFonts w:ascii="Arial" w:hAnsi="Arial" w:cs="Arial"/>
                <w:sz w:val="20"/>
                <w:szCs w:val="20"/>
              </w:rPr>
              <w:t>NaOH</w:t>
            </w:r>
          </w:p>
          <w:p w:rsidR="00D57A58" w:rsidRPr="001A4AEE" w:rsidRDefault="00D57A58" w:rsidP="009344C3">
            <w:pPr>
              <w:ind w:left="-108" w:right="-108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>NaOH:</w:t>
            </w:r>
            <w:r w:rsidR="00871DC3"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Stan fizyczny – ciało </w:t>
            </w:r>
            <w:r w:rsidRPr="001A4AEE">
              <w:rPr>
                <w:rFonts w:ascii="Arial" w:hAnsi="Arial" w:cs="Arial"/>
                <w:sz w:val="20"/>
                <w:szCs w:val="20"/>
                <w:lang w:eastAsia="en-US"/>
              </w:rPr>
              <w:t>stałe</w:t>
            </w:r>
            <w:r w:rsidR="001A4AEE" w:rsidRPr="001A4AEE">
              <w:rPr>
                <w:rFonts w:ascii="Arial" w:hAnsi="Arial" w:cs="Arial"/>
                <w:sz w:val="20"/>
                <w:szCs w:val="20"/>
                <w:lang w:eastAsia="en-US"/>
              </w:rPr>
              <w:t>, b</w:t>
            </w:r>
            <w:r w:rsidRPr="001A4AEE">
              <w:rPr>
                <w:rFonts w:ascii="Arial" w:hAnsi="Arial" w:cs="Arial"/>
                <w:sz w:val="20"/>
                <w:szCs w:val="20"/>
                <w:lang w:eastAsia="en-US"/>
              </w:rPr>
              <w:t>arwa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– biała</w:t>
            </w:r>
            <w:r w:rsidR="00871DC3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Zapach – bez zapachu</w:t>
            </w:r>
            <w:r w:rsidR="00871DC3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Temperatura wrzenia: 1390</w:t>
            </w:r>
            <w:r w:rsidRPr="0052657B"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>0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C</w:t>
            </w:r>
            <w:r w:rsidR="00871DC3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Działanie – drażniący dla układu oddechowego, powoduje oparzenia ust, gardła i żołądka.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11 01 09*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15B6D">
              <w:rPr>
                <w:rFonts w:ascii="Arial" w:eastAsia="Times New Roman" w:hAnsi="Arial" w:cs="Arial"/>
                <w:sz w:val="20"/>
                <w:szCs w:val="20"/>
              </w:rPr>
              <w:t>Szlamy i osady pofiltracyjne zawierające substancje niebezpieczne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4534CE">
            <w:pPr>
              <w:pStyle w:val="Spistreci11"/>
            </w:pPr>
            <w:r w:rsidRPr="0052657B">
              <w:t>Galwanizernia, oczyszczalnia ścieków, linie technologiczne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2657B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  <w:tc>
          <w:tcPr>
            <w:tcW w:w="3118" w:type="dxa"/>
            <w:vAlign w:val="center"/>
          </w:tcPr>
          <w:p w:rsidR="00D57A58" w:rsidRPr="001A4AEE" w:rsidRDefault="00777991" w:rsidP="009344C3">
            <w:pPr>
              <w:pStyle w:val="Normalny11"/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Stan skupienia – szlam. </w:t>
            </w:r>
            <w:r w:rsidR="00D57A58" w:rsidRPr="0052657B">
              <w:rPr>
                <w:rFonts w:ascii="Arial" w:hAnsi="Arial" w:cs="Arial"/>
                <w:sz w:val="20"/>
                <w:szCs w:val="20"/>
              </w:rPr>
              <w:t xml:space="preserve">Odpad </w:t>
            </w:r>
            <w:r w:rsidR="001A4AEE">
              <w:rPr>
                <w:rFonts w:ascii="Arial" w:hAnsi="Arial" w:cs="Arial"/>
                <w:sz w:val="20"/>
                <w:szCs w:val="20"/>
              </w:rPr>
              <w:br/>
            </w:r>
            <w:r w:rsidR="00D57A58" w:rsidRPr="0052657B">
              <w:rPr>
                <w:rFonts w:ascii="Arial" w:hAnsi="Arial" w:cs="Arial"/>
                <w:sz w:val="20"/>
                <w:szCs w:val="20"/>
              </w:rPr>
              <w:t>z procesu filtracji ścieków poddawanych oczys</w:t>
            </w:r>
            <w:r w:rsidR="009344C3">
              <w:rPr>
                <w:rFonts w:ascii="Arial" w:hAnsi="Arial" w:cs="Arial"/>
                <w:sz w:val="20"/>
                <w:szCs w:val="20"/>
              </w:rPr>
              <w:t>zczeniu zawierający uwodnione-</w:t>
            </w:r>
            <w:r w:rsidR="00D57A58" w:rsidRPr="0052657B">
              <w:rPr>
                <w:rFonts w:ascii="Arial" w:hAnsi="Arial" w:cs="Arial"/>
                <w:sz w:val="20"/>
                <w:szCs w:val="20"/>
              </w:rPr>
              <w:t>Fe</w:t>
            </w:r>
            <w:r w:rsidR="00D57A58" w:rsidRPr="0052657B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="00D57A58" w:rsidRPr="0052657B">
              <w:rPr>
                <w:rFonts w:ascii="Arial" w:hAnsi="Arial" w:cs="Arial"/>
                <w:sz w:val="20"/>
                <w:szCs w:val="20"/>
              </w:rPr>
              <w:t>/SO</w:t>
            </w:r>
            <w:r w:rsidR="00D57A58" w:rsidRPr="0052657B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="00D57A58" w:rsidRPr="0052657B">
              <w:rPr>
                <w:rFonts w:ascii="Arial" w:hAnsi="Arial" w:cs="Arial"/>
                <w:sz w:val="20"/>
                <w:szCs w:val="20"/>
              </w:rPr>
              <w:t>/</w:t>
            </w:r>
            <w:r w:rsidR="00D57A58" w:rsidRPr="0052657B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="00D57A58" w:rsidRPr="0052657B">
              <w:rPr>
                <w:rFonts w:ascii="Arial" w:hAnsi="Arial" w:cs="Arial"/>
                <w:sz w:val="20"/>
                <w:szCs w:val="20"/>
              </w:rPr>
              <w:t>, FeSO</w:t>
            </w:r>
            <w:r w:rsidR="00D57A58" w:rsidRPr="0052657B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4,  </w:t>
            </w:r>
            <w:r w:rsidR="00D57A58" w:rsidRPr="0052657B">
              <w:rPr>
                <w:rFonts w:ascii="Arial" w:hAnsi="Arial" w:cs="Arial"/>
                <w:sz w:val="20"/>
                <w:szCs w:val="20"/>
              </w:rPr>
              <w:t>jony Cr, Ni, Cd, Zn</w:t>
            </w:r>
            <w:r w:rsidR="001A4AE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11 01 11*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 xml:space="preserve">Wody popłuczne zawierające </w:t>
            </w:r>
            <w:r w:rsidRPr="00C15B6D">
              <w:rPr>
                <w:rFonts w:ascii="Arial" w:hAnsi="Arial" w:cs="Arial"/>
                <w:sz w:val="20"/>
                <w:szCs w:val="20"/>
              </w:rPr>
              <w:lastRenderedPageBreak/>
              <w:t>substancje niebezpieczne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4534CE">
            <w:pPr>
              <w:pStyle w:val="Spistreci11"/>
            </w:pPr>
            <w:r w:rsidRPr="0052657B">
              <w:lastRenderedPageBreak/>
              <w:t xml:space="preserve">Galwanizernia –  wody popłuczne </w:t>
            </w:r>
            <w:r w:rsidR="00944C97">
              <w:br/>
            </w:r>
            <w:r w:rsidRPr="0052657B">
              <w:lastRenderedPageBreak/>
              <w:t>z linii galwanicznych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lastRenderedPageBreak/>
              <w:t>100,0</w:t>
            </w:r>
          </w:p>
        </w:tc>
        <w:tc>
          <w:tcPr>
            <w:tcW w:w="3118" w:type="dxa"/>
            <w:vAlign w:val="center"/>
          </w:tcPr>
          <w:p w:rsidR="00D57A58" w:rsidRPr="001A4AEE" w:rsidRDefault="001A4AEE" w:rsidP="009344C3">
            <w:pPr>
              <w:pStyle w:val="Normalny11"/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Domylnaczcionkaakapitu1"/>
                <w:rFonts w:ascii="Arial" w:hAnsi="Arial" w:cs="Arial"/>
                <w:sz w:val="20"/>
                <w:szCs w:val="20"/>
              </w:rPr>
              <w:t>Stan skupienia – ciekły</w:t>
            </w:r>
            <w:r w:rsidR="004534CE">
              <w:rPr>
                <w:rStyle w:val="Domylnaczcionkaakapitu1"/>
                <w:rFonts w:ascii="Arial" w:hAnsi="Arial" w:cs="Arial"/>
                <w:sz w:val="20"/>
                <w:szCs w:val="20"/>
              </w:rPr>
              <w:t>,</w:t>
            </w:r>
            <w:r w:rsidR="00D57A58"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roztwory wodne soli chromowych, </w:t>
            </w:r>
            <w:r w:rsidR="00D57A58"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lastRenderedPageBreak/>
              <w:t>niklowych, kadmowych, cynkowych, cyjankowych – na wypadek przestoju oczyszczalni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11 01 13*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 xml:space="preserve">Odpady </w:t>
            </w:r>
            <w:r w:rsidR="001A4AEE">
              <w:rPr>
                <w:rFonts w:ascii="Arial" w:hAnsi="Arial" w:cs="Arial"/>
                <w:sz w:val="20"/>
                <w:szCs w:val="20"/>
              </w:rPr>
              <w:br/>
            </w:r>
            <w:r w:rsidRPr="00C15B6D">
              <w:rPr>
                <w:rFonts w:ascii="Arial" w:hAnsi="Arial" w:cs="Arial"/>
                <w:sz w:val="20"/>
                <w:szCs w:val="20"/>
              </w:rPr>
              <w:t>z odtłuszczania zawierające substancje niebezpiecznie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4534CE">
            <w:pPr>
              <w:pStyle w:val="Spistreci11"/>
            </w:pPr>
            <w:r w:rsidRPr="0052657B">
              <w:t>Galwanizernia – mycie alkaliczne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50,00</w:t>
            </w:r>
          </w:p>
        </w:tc>
        <w:tc>
          <w:tcPr>
            <w:tcW w:w="3118" w:type="dxa"/>
            <w:vAlign w:val="center"/>
          </w:tcPr>
          <w:p w:rsidR="00D57A58" w:rsidRPr="003C7C73" w:rsidRDefault="00D57A58" w:rsidP="009344C3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Stan 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  <w:shd w:val="clear" w:color="auto" w:fill="FFFFFF"/>
              </w:rPr>
              <w:t>skupienia – ciekły, wody popłucz</w:t>
            </w:r>
            <w:r w:rsidR="001A4AEE">
              <w:rPr>
                <w:rStyle w:val="Domylnaczcionkaakapitu1"/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ne po myciu alkalicznym (środek 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  <w:shd w:val="clear" w:color="auto" w:fill="FFFFFF"/>
              </w:rPr>
              <w:t>TURCO,</w:t>
            </w:r>
            <w:r w:rsidR="001A4AEE">
              <w:rPr>
                <w:rStyle w:val="Domylnaczcionkaakapitu1"/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52657B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O</w:t>
            </w:r>
            <w:r w:rsidRPr="0052657B">
              <w:rPr>
                <w:rFonts w:ascii="Arial" w:eastAsia="Times New Roman" w:hAnsi="Arial" w:cs="Arial"/>
                <w:sz w:val="20"/>
                <w:szCs w:val="20"/>
              </w:rPr>
              <w:t>akite 90, Super bee 300 LF)</w:t>
            </w:r>
            <w:r w:rsidR="00863C5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1A4AEE">
              <w:rPr>
                <w:rFonts w:ascii="Arial" w:eastAsia="Times New Roman" w:hAnsi="Arial" w:cs="Arial"/>
                <w:sz w:val="20"/>
                <w:szCs w:val="20"/>
                <w:u w:val="single"/>
              </w:rPr>
              <w:t>TURCO</w:t>
            </w:r>
            <w:r w:rsidR="00871DC3">
              <w:rPr>
                <w:rFonts w:ascii="Arial" w:eastAsia="Times New Roman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="00871DC3">
              <w:rPr>
                <w:rFonts w:ascii="Arial" w:eastAsia="Times New Roman" w:hAnsi="Arial" w:cs="Arial"/>
                <w:sz w:val="20"/>
                <w:szCs w:val="20"/>
              </w:rPr>
              <w:t xml:space="preserve">Barwa: zielona </w:t>
            </w:r>
            <w:r w:rsidRPr="0052657B">
              <w:rPr>
                <w:rFonts w:ascii="Arial" w:eastAsia="Times New Roman" w:hAnsi="Arial" w:cs="Arial"/>
                <w:sz w:val="20"/>
                <w:szCs w:val="20"/>
              </w:rPr>
              <w:t>homogeniczna ciecz</w:t>
            </w:r>
            <w:r w:rsidR="00871DC3" w:rsidRPr="00871DC3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r w:rsidRPr="0052657B">
              <w:rPr>
                <w:rFonts w:ascii="Arial" w:eastAsia="Times New Roman" w:hAnsi="Arial" w:cs="Arial"/>
                <w:sz w:val="20"/>
                <w:szCs w:val="20"/>
              </w:rPr>
              <w:t>Zapach: typowy dla produkt</w:t>
            </w:r>
            <w:r w:rsidRPr="00871DC3">
              <w:rPr>
                <w:rFonts w:ascii="Arial" w:eastAsia="Times New Roman" w:hAnsi="Arial" w:cs="Arial"/>
                <w:sz w:val="20"/>
                <w:szCs w:val="20"/>
              </w:rPr>
              <w:t>u</w:t>
            </w:r>
            <w:r w:rsidR="00871DC3" w:rsidRPr="00871DC3">
              <w:rPr>
                <w:rFonts w:ascii="Arial" w:eastAsia="Times New Roman" w:hAnsi="Arial" w:cs="Arial"/>
                <w:b/>
                <w:sz w:val="20"/>
                <w:szCs w:val="20"/>
              </w:rPr>
              <w:t>,</w:t>
            </w:r>
            <w:r w:rsidR="0077799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777991" w:rsidRPr="001A4AEE">
              <w:rPr>
                <w:rFonts w:ascii="Arial" w:eastAsia="Times New Roman" w:hAnsi="Arial" w:cs="Arial"/>
                <w:sz w:val="20"/>
                <w:szCs w:val="20"/>
              </w:rPr>
              <w:t>d</w:t>
            </w:r>
            <w:r w:rsidRPr="0052657B">
              <w:rPr>
                <w:rFonts w:ascii="Arial" w:eastAsia="Times New Roman" w:hAnsi="Arial" w:cs="Arial"/>
                <w:sz w:val="20"/>
                <w:szCs w:val="20"/>
              </w:rPr>
              <w:t>ziałanie: silne działanie drażniące na oczy/skórę</w:t>
            </w:r>
            <w:r w:rsidR="00863C5E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11 01 15*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>Odcieki</w:t>
            </w:r>
            <w:r w:rsidR="00863C5E">
              <w:rPr>
                <w:rFonts w:ascii="Arial" w:hAnsi="Arial" w:cs="Arial"/>
                <w:sz w:val="20"/>
                <w:szCs w:val="20"/>
              </w:rPr>
              <w:br/>
            </w:r>
            <w:r w:rsidRPr="00C15B6D">
              <w:rPr>
                <w:rFonts w:ascii="Arial" w:hAnsi="Arial" w:cs="Arial"/>
                <w:sz w:val="20"/>
                <w:szCs w:val="20"/>
              </w:rPr>
              <w:t xml:space="preserve"> i szlamy</w:t>
            </w:r>
            <w:r w:rsidRPr="00C15B6D">
              <w:rPr>
                <w:rFonts w:ascii="Arial" w:hAnsi="Arial" w:cs="Arial"/>
                <w:sz w:val="20"/>
                <w:szCs w:val="20"/>
              </w:rPr>
              <w:br/>
              <w:t xml:space="preserve"> z systemów membranowych lub systemów wymiany </w:t>
            </w:r>
            <w:r w:rsidRPr="00C15B6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jonowej zawierające substancje niebezpieczne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Galwanizernia – przygotowanie procesów – produkcja np. wody DEMI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80,00</w:t>
            </w:r>
          </w:p>
        </w:tc>
        <w:tc>
          <w:tcPr>
            <w:tcW w:w="3118" w:type="dxa"/>
            <w:vAlign w:val="center"/>
          </w:tcPr>
          <w:p w:rsidR="00D57A58" w:rsidRPr="003C7C73" w:rsidRDefault="00D57A58" w:rsidP="004534CE">
            <w:pPr>
              <w:pStyle w:val="Spistreci11"/>
            </w:pPr>
            <w:r w:rsidRPr="0052657B">
              <w:t>Stan skupienia – ciekły</w:t>
            </w:r>
            <w:r w:rsidR="00871DC3">
              <w:t xml:space="preserve">, </w:t>
            </w:r>
            <w:r w:rsidRPr="0052657B">
              <w:t>solanka - NaCL- r-r wodny  zawierający jony Mg, Ca z płukania systemów wymiany jonitowej</w:t>
            </w:r>
          </w:p>
        </w:tc>
      </w:tr>
      <w:tr w:rsidR="00D57A58" w:rsidRPr="0052657B" w:rsidTr="004A6A88">
        <w:trPr>
          <w:trHeight w:val="127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11 01 16*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>Nienasycone lub zużyte żywice jonowymienne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Galwanizernia – oczyszczalnia ścieków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3118" w:type="dxa"/>
            <w:vAlign w:val="center"/>
          </w:tcPr>
          <w:p w:rsidR="00D57A58" w:rsidRPr="0052657B" w:rsidRDefault="00D57A58" w:rsidP="004534CE">
            <w:pPr>
              <w:pStyle w:val="Spistreci11"/>
            </w:pPr>
            <w:r w:rsidRPr="0052657B">
              <w:t>Stan skupienia  - materiał stały - wypełnienie kolumn jonitowych zawierające zaadsorbowane jony Cd, Cr, Ni, Zn</w:t>
            </w:r>
          </w:p>
        </w:tc>
      </w:tr>
      <w:tr w:rsidR="00D57A58" w:rsidRPr="0052657B" w:rsidTr="004A6A88">
        <w:trPr>
          <w:trHeight w:val="978"/>
        </w:trPr>
        <w:tc>
          <w:tcPr>
            <w:tcW w:w="567" w:type="dxa"/>
            <w:vMerge w:val="restart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11 01 98*</w:t>
            </w:r>
          </w:p>
        </w:tc>
        <w:tc>
          <w:tcPr>
            <w:tcW w:w="1559" w:type="dxa"/>
            <w:vMerge w:val="restart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 xml:space="preserve">Galwanizernia - filtry - oczyszczalnia ścieków przygotowywanie </w:t>
            </w:r>
            <w:r w:rsidRPr="0052657B">
              <w:rPr>
                <w:rFonts w:ascii="Arial" w:hAnsi="Arial" w:cs="Arial"/>
                <w:sz w:val="20"/>
                <w:szCs w:val="20"/>
              </w:rPr>
              <w:br/>
              <w:t>i zabezpieczenie detali do obróbki galwanicznej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  <w:tc>
          <w:tcPr>
            <w:tcW w:w="3118" w:type="dxa"/>
            <w:vAlign w:val="center"/>
          </w:tcPr>
          <w:p w:rsidR="00D57A58" w:rsidRPr="0052657B" w:rsidRDefault="00D57A58" w:rsidP="001A6192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Filtry zanieczyszczony koagulantem  FeSO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  <w:vertAlign w:val="subscript"/>
              </w:rPr>
              <w:t xml:space="preserve">4 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i Fe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/SO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/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  <w:vertAlign w:val="subscript"/>
              </w:rPr>
              <w:t xml:space="preserve">2 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węgiel aktywny</w:t>
            </w:r>
          </w:p>
        </w:tc>
      </w:tr>
      <w:tr w:rsidR="00D57A58" w:rsidRPr="0052657B" w:rsidTr="004A6A88">
        <w:trPr>
          <w:trHeight w:val="227"/>
        </w:trPr>
        <w:tc>
          <w:tcPr>
            <w:tcW w:w="567" w:type="dxa"/>
            <w:vMerge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Galwanizernia – linie usuwania powłok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50,0</w:t>
            </w:r>
          </w:p>
        </w:tc>
        <w:tc>
          <w:tcPr>
            <w:tcW w:w="3118" w:type="dxa"/>
            <w:vAlign w:val="center"/>
          </w:tcPr>
          <w:p w:rsidR="00D57A58" w:rsidRPr="0093292F" w:rsidRDefault="00D57A58" w:rsidP="009344C3">
            <w:pPr>
              <w:pStyle w:val="Normalny11"/>
              <w:spacing w:after="0" w:line="240" w:lineRule="auto"/>
              <w:ind w:left="-108" w:right="-108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Stan skupienia – ciekły - Zużyta kąpiel do usuwania kadmu zawierająca metale ciężkie m.in. C</w:t>
            </w:r>
            <w:r w:rsidR="0093292F">
              <w:rPr>
                <w:rStyle w:val="Domylnaczcionkaakapitu1"/>
                <w:rFonts w:ascii="Arial" w:hAnsi="Arial" w:cs="Arial"/>
                <w:sz w:val="20"/>
                <w:szCs w:val="20"/>
              </w:rPr>
              <w:t>a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d</w:t>
            </w:r>
            <w:r w:rsidR="0093292F">
              <w:rPr>
                <w:rStyle w:val="Domylnaczcionkaakapitu1"/>
                <w:rFonts w:ascii="Arial" w:hAnsi="Arial" w:cs="Arial"/>
                <w:sz w:val="20"/>
                <w:szCs w:val="20"/>
              </w:rPr>
              <w:t>m</w:t>
            </w:r>
            <w:r w:rsidR="003C7C73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. </w:t>
            </w:r>
            <w:r w:rsidR="0093292F">
              <w:rPr>
                <w:rFonts w:ascii="Arial" w:hAnsi="Arial" w:cs="Arial"/>
                <w:sz w:val="20"/>
                <w:szCs w:val="20"/>
              </w:rPr>
              <w:t>Stan skupienia</w:t>
            </w:r>
            <w:r w:rsidR="003C7C73">
              <w:rPr>
                <w:rFonts w:ascii="Arial" w:hAnsi="Arial" w:cs="Arial"/>
                <w:sz w:val="20"/>
                <w:szCs w:val="20"/>
              </w:rPr>
              <w:t xml:space="preserve"> - stały </w:t>
            </w:r>
            <w:r w:rsidRPr="0052657B">
              <w:rPr>
                <w:rFonts w:ascii="Arial" w:hAnsi="Arial" w:cs="Arial"/>
                <w:sz w:val="20"/>
                <w:szCs w:val="20"/>
              </w:rPr>
              <w:t>Zanieczyszczony koagulantem  FeSO</w:t>
            </w:r>
            <w:r w:rsidRPr="0052657B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4 </w:t>
            </w:r>
            <w:r w:rsidRPr="0052657B">
              <w:rPr>
                <w:rFonts w:ascii="Arial" w:hAnsi="Arial" w:cs="Arial"/>
                <w:sz w:val="20"/>
                <w:szCs w:val="20"/>
              </w:rPr>
              <w:t>i Fe</w:t>
            </w:r>
            <w:r w:rsidRPr="0052657B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2657B">
              <w:rPr>
                <w:rFonts w:ascii="Arial" w:hAnsi="Arial" w:cs="Arial"/>
                <w:sz w:val="20"/>
                <w:szCs w:val="20"/>
              </w:rPr>
              <w:t>/SO</w:t>
            </w:r>
            <w:r w:rsidRPr="0052657B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52657B">
              <w:rPr>
                <w:rFonts w:ascii="Arial" w:hAnsi="Arial" w:cs="Arial"/>
                <w:sz w:val="20"/>
                <w:szCs w:val="20"/>
              </w:rPr>
              <w:t>/</w:t>
            </w:r>
            <w:r w:rsidRPr="0052657B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2 </w:t>
            </w:r>
            <w:r w:rsidRPr="0052657B">
              <w:rPr>
                <w:rFonts w:ascii="Arial" w:hAnsi="Arial" w:cs="Arial"/>
                <w:sz w:val="20"/>
                <w:szCs w:val="20"/>
              </w:rPr>
              <w:t xml:space="preserve"> węgiel aktywny</w:t>
            </w:r>
            <w:r w:rsidR="0093292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</w:rPr>
              <w:t xml:space="preserve">Taśmy, zatyczki </w:t>
            </w:r>
            <w:r w:rsidR="0093292F">
              <w:rPr>
                <w:rFonts w:ascii="Arial" w:hAnsi="Arial" w:cs="Arial"/>
                <w:sz w:val="20"/>
                <w:szCs w:val="20"/>
              </w:rPr>
              <w:br/>
            </w:r>
            <w:r w:rsidRPr="0052657B">
              <w:rPr>
                <w:rFonts w:ascii="Arial" w:hAnsi="Arial" w:cs="Arial"/>
                <w:sz w:val="20"/>
                <w:szCs w:val="20"/>
              </w:rPr>
              <w:t>z tworzyw sztucznych i metali - Stan skupienia – stały -stosowane do maskowania wybranych powierzchni w procesie galwanicznym</w:t>
            </w:r>
            <w:r w:rsidR="00863C5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57A58" w:rsidRPr="0052657B" w:rsidTr="004A6A88">
        <w:trPr>
          <w:trHeight w:val="558"/>
        </w:trPr>
        <w:tc>
          <w:tcPr>
            <w:tcW w:w="567" w:type="dxa"/>
            <w:vMerge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D57A58" w:rsidRPr="0052657B" w:rsidRDefault="00D57A58" w:rsidP="0085151A">
            <w:pPr>
              <w:pStyle w:val="JSstandard"/>
              <w:jc w:val="center"/>
              <w:rPr>
                <w:rFonts w:ascii="Arial" w:hAnsi="Arial" w:cs="Arial"/>
                <w:sz w:val="20"/>
              </w:rPr>
            </w:pPr>
            <w:r w:rsidRPr="0052657B">
              <w:rPr>
                <w:rFonts w:ascii="Arial" w:hAnsi="Arial" w:cs="Arial"/>
                <w:sz w:val="20"/>
                <w:lang w:eastAsia="en-US"/>
              </w:rPr>
              <w:t>Galwanizernia - płyny chłodnicze stosowane w układach wymiany ciepła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  <w:tc>
          <w:tcPr>
            <w:tcW w:w="3118" w:type="dxa"/>
            <w:vAlign w:val="center"/>
          </w:tcPr>
          <w:p w:rsidR="00D57A58" w:rsidRPr="0052657B" w:rsidRDefault="00D57A58" w:rsidP="009344C3">
            <w:pPr>
              <w:pStyle w:val="Normalny11"/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Stan skupienia – ciekły, płyny zapobiegające zamarzaniu - alkohole wyższe o obniżonej temperaturze krzepnięcia</w:t>
            </w:r>
            <w:r w:rsidR="00893D43">
              <w:rPr>
                <w:rFonts w:ascii="Arial" w:hAnsi="Arial" w:cs="Arial"/>
                <w:sz w:val="20"/>
                <w:szCs w:val="20"/>
              </w:rPr>
              <w:t xml:space="preserve"> m.in.:</w:t>
            </w:r>
            <w:r w:rsidRPr="005265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0752">
              <w:rPr>
                <w:rFonts w:ascii="Arial" w:hAnsi="Arial" w:cs="Arial"/>
                <w:sz w:val="20"/>
                <w:szCs w:val="20"/>
              </w:rPr>
              <w:t>glikol, alkohol etylowy</w:t>
            </w:r>
            <w:r w:rsidR="004A6A8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</w:rPr>
              <w:t>i wyższe.</w:t>
            </w:r>
          </w:p>
          <w:p w:rsidR="00D57A58" w:rsidRDefault="00D57A58" w:rsidP="009344C3">
            <w:pPr>
              <w:pStyle w:val="Normalny11"/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</w:rPr>
              <w:t>Glikol</w:t>
            </w:r>
            <w:r w:rsidR="0093292F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Pr="0052657B">
              <w:rPr>
                <w:rFonts w:ascii="Arial" w:hAnsi="Arial" w:cs="Arial"/>
                <w:sz w:val="20"/>
                <w:szCs w:val="20"/>
              </w:rPr>
              <w:t>Stan skupienia: ciecz oleista o słodkawym smaku</w:t>
            </w:r>
            <w:r w:rsidR="0093292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, </w:t>
            </w:r>
            <w:r w:rsidR="0093292F" w:rsidRPr="0093292F">
              <w:rPr>
                <w:rFonts w:ascii="Arial" w:hAnsi="Arial" w:cs="Arial"/>
                <w:sz w:val="20"/>
                <w:szCs w:val="20"/>
              </w:rPr>
              <w:t>b</w:t>
            </w:r>
            <w:r w:rsidRPr="0093292F">
              <w:rPr>
                <w:rFonts w:ascii="Arial" w:hAnsi="Arial" w:cs="Arial"/>
                <w:sz w:val="20"/>
                <w:szCs w:val="20"/>
              </w:rPr>
              <w:t>a</w:t>
            </w:r>
            <w:r w:rsidRPr="0052657B">
              <w:rPr>
                <w:rFonts w:ascii="Arial" w:hAnsi="Arial" w:cs="Arial"/>
                <w:sz w:val="20"/>
                <w:szCs w:val="20"/>
              </w:rPr>
              <w:t xml:space="preserve">rwa: </w:t>
            </w:r>
            <w:r w:rsidRPr="0093292F">
              <w:rPr>
                <w:rFonts w:ascii="Arial" w:hAnsi="Arial" w:cs="Arial"/>
                <w:sz w:val="20"/>
                <w:szCs w:val="20"/>
              </w:rPr>
              <w:t>bezbarwny</w:t>
            </w:r>
            <w:r w:rsidR="0093292F" w:rsidRPr="0093292F">
              <w:rPr>
                <w:rFonts w:ascii="Arial" w:hAnsi="Arial" w:cs="Arial"/>
                <w:sz w:val="20"/>
                <w:szCs w:val="20"/>
              </w:rPr>
              <w:t>, t</w:t>
            </w:r>
            <w:r w:rsidRPr="0093292F">
              <w:rPr>
                <w:rFonts w:ascii="Arial" w:hAnsi="Arial" w:cs="Arial"/>
                <w:sz w:val="20"/>
                <w:szCs w:val="20"/>
              </w:rPr>
              <w:t>emperatura</w:t>
            </w:r>
            <w:r w:rsidRPr="0052657B">
              <w:rPr>
                <w:rFonts w:ascii="Arial" w:hAnsi="Arial" w:cs="Arial"/>
                <w:sz w:val="20"/>
                <w:szCs w:val="20"/>
              </w:rPr>
              <w:t xml:space="preserve"> wrzenia: 197,4</w:t>
            </w:r>
            <w:r w:rsidRPr="0052657B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52657B">
              <w:rPr>
                <w:rFonts w:ascii="Arial" w:hAnsi="Arial" w:cs="Arial"/>
                <w:sz w:val="20"/>
                <w:szCs w:val="20"/>
              </w:rPr>
              <w:t>C</w:t>
            </w:r>
            <w:r w:rsidR="0093292F" w:rsidRPr="0093292F">
              <w:rPr>
                <w:rFonts w:ascii="Arial" w:hAnsi="Arial" w:cs="Arial"/>
                <w:sz w:val="20"/>
                <w:szCs w:val="20"/>
              </w:rPr>
              <w:t>, d</w:t>
            </w:r>
            <w:r w:rsidRPr="0093292F">
              <w:rPr>
                <w:rFonts w:ascii="Arial" w:hAnsi="Arial" w:cs="Arial"/>
                <w:sz w:val="20"/>
                <w:szCs w:val="20"/>
              </w:rPr>
              <w:t>ziałanie</w:t>
            </w:r>
            <w:r w:rsidRPr="0052657B">
              <w:rPr>
                <w:rFonts w:ascii="Arial" w:hAnsi="Arial" w:cs="Arial"/>
                <w:sz w:val="20"/>
                <w:szCs w:val="20"/>
              </w:rPr>
              <w:t xml:space="preserve">: Glikol etylenowy jest trucizną naczyniową. Na organizm człowieka działa przed wszystkim narkotycznie. Powoduje silne uszkodzenia ośrodkowego układu </w:t>
            </w:r>
            <w:r w:rsidRPr="0052657B">
              <w:rPr>
                <w:rFonts w:ascii="Arial" w:hAnsi="Arial" w:cs="Arial"/>
                <w:sz w:val="20"/>
                <w:szCs w:val="20"/>
              </w:rPr>
              <w:lastRenderedPageBreak/>
              <w:t>nerwowego, rdzenia kręgowego.</w:t>
            </w:r>
          </w:p>
          <w:p w:rsidR="00D57A58" w:rsidRPr="0093292F" w:rsidRDefault="00D57A58" w:rsidP="009344C3">
            <w:pPr>
              <w:pStyle w:val="Normalny11"/>
              <w:spacing w:after="0" w:line="240" w:lineRule="auto"/>
              <w:ind w:left="-108" w:right="-108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b/>
                <w:sz w:val="20"/>
                <w:szCs w:val="20"/>
                <w:u w:val="single"/>
              </w:rPr>
              <w:t>Alkohol etylenowy:</w:t>
            </w:r>
            <w:r w:rsidR="004A6A88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Pr="0093292F">
              <w:rPr>
                <w:rFonts w:ascii="Arial" w:hAnsi="Arial" w:cs="Arial"/>
                <w:sz w:val="20"/>
                <w:szCs w:val="20"/>
              </w:rPr>
              <w:t>Stan skupienia: ciecz</w:t>
            </w:r>
            <w:r w:rsidR="0093292F" w:rsidRPr="0093292F">
              <w:rPr>
                <w:rFonts w:ascii="Arial" w:hAnsi="Arial" w:cs="Arial"/>
                <w:sz w:val="20"/>
                <w:szCs w:val="20"/>
              </w:rPr>
              <w:t>, b</w:t>
            </w:r>
            <w:r w:rsidRPr="0093292F">
              <w:rPr>
                <w:rFonts w:ascii="Arial" w:hAnsi="Arial" w:cs="Arial"/>
                <w:sz w:val="20"/>
                <w:szCs w:val="20"/>
              </w:rPr>
              <w:t>arwa: przejrzysty, bezbarwny</w:t>
            </w:r>
            <w:r w:rsidR="0093292F">
              <w:rPr>
                <w:rFonts w:ascii="Arial" w:hAnsi="Arial" w:cs="Arial"/>
                <w:sz w:val="20"/>
                <w:szCs w:val="20"/>
              </w:rPr>
              <w:t>, z</w:t>
            </w:r>
            <w:r w:rsidRPr="0052657B">
              <w:rPr>
                <w:rFonts w:ascii="Arial" w:hAnsi="Arial" w:cs="Arial"/>
                <w:sz w:val="20"/>
                <w:szCs w:val="20"/>
              </w:rPr>
              <w:t>apach: łagodny, eteryczny</w:t>
            </w:r>
            <w:r w:rsidR="0093292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</w:rPr>
              <w:t xml:space="preserve">Temperatura wrzenia: 78,4 </w:t>
            </w:r>
            <w:r w:rsidRPr="0052657B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52657B">
              <w:rPr>
                <w:rFonts w:ascii="Arial" w:hAnsi="Arial" w:cs="Arial"/>
                <w:sz w:val="20"/>
                <w:szCs w:val="20"/>
              </w:rPr>
              <w:t>C</w:t>
            </w:r>
            <w:r w:rsidR="0093292F">
              <w:rPr>
                <w:rFonts w:ascii="Arial" w:hAnsi="Arial" w:cs="Arial"/>
                <w:sz w:val="20"/>
                <w:szCs w:val="20"/>
              </w:rPr>
              <w:t xml:space="preserve">. Działanie: Może powodować uszkodzenia </w:t>
            </w:r>
            <w:r w:rsidRPr="0052657B">
              <w:rPr>
                <w:rFonts w:ascii="Arial" w:hAnsi="Arial" w:cs="Arial"/>
                <w:sz w:val="20"/>
                <w:szCs w:val="20"/>
              </w:rPr>
              <w:t>centralnego układu nerwowego, podrażnienia skóry, oczu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"/>
              <w:spacing w:before="0" w:after="0"/>
              <w:ind w:left="-108" w:right="-108"/>
              <w:rPr>
                <w:b/>
              </w:rPr>
            </w:pPr>
            <w:r w:rsidRPr="004A6A88">
              <w:rPr>
                <w:rStyle w:val="Domylnaczcionkaakapitu1"/>
                <w:b/>
              </w:rPr>
              <w:t>11 02 07 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"/>
              <w:spacing w:before="0" w:after="0"/>
              <w:ind w:left="-108" w:right="-108"/>
            </w:pPr>
            <w:r w:rsidRPr="00C15B6D">
              <w:rPr>
                <w:rStyle w:val="Domylnaczcionkaakapitu1"/>
              </w:rPr>
              <w:t>Inne odpady zawierające substancje niebezpieczne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Galwanizernia – przygotowanie </w:t>
            </w:r>
            <w:r w:rsidR="0093292F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i zabezpieczenie detali do obróbki galwanicznej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15,0</w:t>
            </w:r>
          </w:p>
        </w:tc>
        <w:tc>
          <w:tcPr>
            <w:tcW w:w="3118" w:type="dxa"/>
            <w:vAlign w:val="center"/>
          </w:tcPr>
          <w:p w:rsidR="00D57A58" w:rsidRPr="0093292F" w:rsidRDefault="00D57A58" w:rsidP="004A6A88">
            <w:pPr>
              <w:pStyle w:val="Normalny11"/>
              <w:spacing w:after="0" w:line="240" w:lineRule="auto"/>
              <w:ind w:left="-108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Elementy z tworzyw sztucznych </w:t>
            </w:r>
            <w:r w:rsidR="00863C5E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i metalowych zanieczyszczone związkami chromu, niklu, cynku, kadmu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11 03 01*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>Odpady zawierające cyjanki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Galwanizernia – linie technologiczne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  <w:tc>
          <w:tcPr>
            <w:tcW w:w="3118" w:type="dxa"/>
            <w:vAlign w:val="center"/>
          </w:tcPr>
          <w:p w:rsidR="00D57A58" w:rsidRPr="0093292F" w:rsidRDefault="00D57A58" w:rsidP="004A6A88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Stan skupienia - ciekły, Zużyte kąpiele i osady techniczne </w:t>
            </w:r>
            <w:r w:rsidR="0093292F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z galwanizerni zawierające wolne cyjanki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15 01 10*</w:t>
            </w:r>
          </w:p>
        </w:tc>
        <w:tc>
          <w:tcPr>
            <w:tcW w:w="1559" w:type="dxa"/>
            <w:vAlign w:val="center"/>
          </w:tcPr>
          <w:p w:rsidR="00863C5E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>Opakowania zawierające pozostałości substancji niebezpiecznych</w:t>
            </w:r>
          </w:p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 xml:space="preserve"> lub nimi </w:t>
            </w:r>
            <w:r w:rsidR="00145EE4">
              <w:rPr>
                <w:rFonts w:ascii="Arial" w:hAnsi="Arial" w:cs="Arial"/>
                <w:sz w:val="20"/>
                <w:szCs w:val="20"/>
              </w:rPr>
              <w:t>zanieczys</w:t>
            </w:r>
            <w:r w:rsidR="00145EE4" w:rsidRPr="00C15B6D">
              <w:rPr>
                <w:rFonts w:ascii="Arial" w:hAnsi="Arial" w:cs="Arial"/>
                <w:sz w:val="20"/>
                <w:szCs w:val="20"/>
              </w:rPr>
              <w:t>zczone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>Galwanizernia – dostawy surowców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  <w:tc>
          <w:tcPr>
            <w:tcW w:w="3118" w:type="dxa"/>
            <w:vAlign w:val="center"/>
          </w:tcPr>
          <w:p w:rsidR="00D57A58" w:rsidRPr="0052657B" w:rsidRDefault="0093292F" w:rsidP="001A6192">
            <w:pPr>
              <w:pStyle w:val="Spistreci1"/>
              <w:spacing w:after="0"/>
              <w:ind w:left="-108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Stan skupienia</w:t>
            </w:r>
            <w:r w:rsidR="00D57A58"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4A6A88">
              <w:rPr>
                <w:rFonts w:ascii="Arial" w:hAnsi="Arial" w:cs="Arial"/>
                <w:sz w:val="20"/>
                <w:szCs w:val="20"/>
                <w:lang w:eastAsia="en-US"/>
              </w:rPr>
              <w:t>–</w:t>
            </w:r>
            <w:r w:rsidR="00D57A58"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stały</w:t>
            </w:r>
            <w:r w:rsidR="004A6A88"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:rsidR="00D57A58" w:rsidRPr="0093292F" w:rsidRDefault="00D57A58" w:rsidP="001A6192">
            <w:pPr>
              <w:pStyle w:val="Normalny11"/>
              <w:spacing w:after="0" w:line="240" w:lineRule="auto"/>
              <w:ind w:left="-108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Opakowania z tworzyw sztucznych, wzmocnionej tektury, zanieczyszczone substancjami stosowanymi do procesów  galwanicznych - zawierają ślady soli niklowych, chromowych, cynkowych, kadmowych, cyjanku sodu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15 01 11*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 xml:space="preserve">Opakowania </w:t>
            </w:r>
            <w:r w:rsidR="0093292F">
              <w:rPr>
                <w:rFonts w:ascii="Arial" w:hAnsi="Arial" w:cs="Arial"/>
                <w:sz w:val="20"/>
                <w:szCs w:val="20"/>
              </w:rPr>
              <w:br/>
            </w:r>
            <w:r w:rsidRPr="00C15B6D">
              <w:rPr>
                <w:rFonts w:ascii="Arial" w:hAnsi="Arial" w:cs="Arial"/>
                <w:sz w:val="20"/>
                <w:szCs w:val="20"/>
              </w:rPr>
              <w:t>z metali zawierajcie  niebezpieczne porowate elementy wzmocnienia konstrukcyjnego, włącznie</w:t>
            </w:r>
            <w:r w:rsidR="0093292F">
              <w:rPr>
                <w:rFonts w:ascii="Arial" w:hAnsi="Arial" w:cs="Arial"/>
                <w:sz w:val="20"/>
                <w:szCs w:val="20"/>
              </w:rPr>
              <w:br/>
            </w:r>
            <w:r w:rsidRPr="00C15B6D">
              <w:rPr>
                <w:rFonts w:ascii="Arial" w:hAnsi="Arial" w:cs="Arial"/>
                <w:sz w:val="20"/>
                <w:szCs w:val="20"/>
              </w:rPr>
              <w:t xml:space="preserve"> z pustymi pojemnikami ciśnieniowymi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Galwanizernia  dostawy surowców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  <w:tc>
          <w:tcPr>
            <w:tcW w:w="3118" w:type="dxa"/>
            <w:vAlign w:val="center"/>
          </w:tcPr>
          <w:p w:rsidR="00D57A58" w:rsidRPr="0052657B" w:rsidRDefault="00D57A58" w:rsidP="004534CE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Opakowania metalowe zanieczyszczone substancjami stosowanymi do procesów  galwanicznych - zawierają ślady soli niklowych, chromowych, cynkowych, kadmowych, cyjanku sodu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15 02 02*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>Sorbenty, materiały filtracyjne, tkaniny do wycierania, ubrania ochronne zanieczyszczone substancjami niebezpiecznymi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Utrzymanie czystości maszyn i urządzeń technicznych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  <w:tc>
          <w:tcPr>
            <w:tcW w:w="3118" w:type="dxa"/>
            <w:vAlign w:val="center"/>
          </w:tcPr>
          <w:p w:rsidR="00D57A58" w:rsidRPr="0093292F" w:rsidRDefault="00D57A58" w:rsidP="004534CE">
            <w:pPr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Stan skupienia – stały Materiały filtracyjne systemów wentylacyjnych, Zużyte sorbenty stosowane przy zabezpieczeniach wycieków zużyte przesiąknięte popłuczynami  czyściwo , zużyta odzież ochronna -zawierają śladowe ilości soli niklu, chromu cynku, kadmu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16 02 15*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>Niebezpieczne elementy lub części składowe usunięte ze zużytych urządzeń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JSstandard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52657B">
              <w:rPr>
                <w:rFonts w:ascii="Arial" w:hAnsi="Arial" w:cs="Arial"/>
                <w:sz w:val="20"/>
                <w:lang w:eastAsia="en-US"/>
              </w:rPr>
              <w:t>Wyposażenie techniczne zakładu, maszyny i urządzenia techniczne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15,0</w:t>
            </w:r>
          </w:p>
        </w:tc>
        <w:tc>
          <w:tcPr>
            <w:tcW w:w="3118" w:type="dxa"/>
            <w:vAlign w:val="center"/>
          </w:tcPr>
          <w:p w:rsidR="00D57A58" w:rsidRDefault="00D57A58" w:rsidP="004534CE">
            <w:pPr>
              <w:ind w:left="-108"/>
              <w:jc w:val="both"/>
              <w:rPr>
                <w:rStyle w:val="Domylnaczcionkaakapitu1"/>
              </w:rPr>
            </w:pP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Stan skupienia - stały</w:t>
            </w:r>
            <w:r w:rsidR="00871DC3">
              <w:rPr>
                <w:rFonts w:ascii="Arial" w:hAnsi="Arial" w:cs="Arial"/>
                <w:sz w:val="20"/>
                <w:szCs w:val="20"/>
                <w:lang w:eastAsia="en-US"/>
              </w:rPr>
              <w:t xml:space="preserve">,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Elementy podzespołów elektrycznych</w:t>
            </w:r>
            <w:r w:rsidR="0093292F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i elektronicznych, zespołów komputerowych </w:t>
            </w:r>
            <w:r w:rsidR="0093292F" w:rsidRPr="0052657B">
              <w:rPr>
                <w:rFonts w:ascii="Arial" w:hAnsi="Arial" w:cs="Arial"/>
                <w:sz w:val="20"/>
                <w:szCs w:val="20"/>
                <w:lang w:eastAsia="en-US"/>
              </w:rPr>
              <w:t>itp.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mające kontakt z roztworami chemicznymi stosowanymi</w:t>
            </w:r>
            <w:r w:rsidR="0093292F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w galwanizerni.- zawierają śladowe ilości soli niklu,</w:t>
            </w:r>
            <w:r w:rsidR="0048075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  <w:lang w:eastAsia="en-US"/>
              </w:rPr>
              <w:t>chromu cynku, kadmu</w:t>
            </w:r>
            <w:r w:rsidR="004A6A88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:rsidR="001A6192" w:rsidRPr="0093292F" w:rsidRDefault="001A6192" w:rsidP="004534CE">
            <w:pPr>
              <w:ind w:left="-108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16 03 05*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>Organiczne odpady zawierające substancje niebezpieczne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Galwanizernia, oczyszczalnia ścieków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40,0</w:t>
            </w:r>
          </w:p>
        </w:tc>
        <w:tc>
          <w:tcPr>
            <w:tcW w:w="3118" w:type="dxa"/>
            <w:vAlign w:val="center"/>
          </w:tcPr>
          <w:p w:rsidR="00D57A58" w:rsidRPr="0093292F" w:rsidRDefault="00D57A58" w:rsidP="004534CE">
            <w:pPr>
              <w:pStyle w:val="Normalny11"/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 xml:space="preserve">Stan skupienia – ciekły lub stały. Chemia stosowana </w:t>
            </w:r>
            <w:r w:rsidR="0093292F">
              <w:rPr>
                <w:rFonts w:ascii="Arial" w:hAnsi="Arial" w:cs="Arial"/>
                <w:sz w:val="20"/>
                <w:szCs w:val="20"/>
              </w:rPr>
              <w:br/>
            </w:r>
            <w:r w:rsidRPr="0052657B">
              <w:rPr>
                <w:rFonts w:ascii="Arial" w:hAnsi="Arial" w:cs="Arial"/>
                <w:sz w:val="20"/>
                <w:szCs w:val="20"/>
              </w:rPr>
              <w:t>w oczyszczalni ścieków i na galwanizerni.</w:t>
            </w:r>
            <w:r w:rsidR="001A61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2657B">
              <w:rPr>
                <w:rFonts w:ascii="Arial" w:hAnsi="Arial" w:cs="Arial"/>
                <w:sz w:val="20"/>
                <w:szCs w:val="20"/>
              </w:rPr>
              <w:t>Przeterminowana chemia nie nadająca się do użytku.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16 03 03*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>Nieorganiczne odpady zawierające substancje niebezpieczne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Galwanizernia, oczyszczalnia ścieków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40,0</w:t>
            </w:r>
          </w:p>
        </w:tc>
        <w:tc>
          <w:tcPr>
            <w:tcW w:w="3118" w:type="dxa"/>
            <w:vAlign w:val="center"/>
          </w:tcPr>
          <w:p w:rsidR="00D57A58" w:rsidRPr="0093292F" w:rsidRDefault="00D57A58" w:rsidP="004A6A88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 xml:space="preserve">Stan skupienia – ciekły lub stały. Chemia stosowana </w:t>
            </w:r>
            <w:r w:rsidR="004A6A88">
              <w:rPr>
                <w:rFonts w:ascii="Arial" w:hAnsi="Arial" w:cs="Arial"/>
                <w:sz w:val="20"/>
                <w:szCs w:val="20"/>
              </w:rPr>
              <w:br/>
            </w:r>
            <w:r w:rsidRPr="0052657B">
              <w:rPr>
                <w:rFonts w:ascii="Arial" w:hAnsi="Arial" w:cs="Arial"/>
                <w:sz w:val="20"/>
                <w:szCs w:val="20"/>
              </w:rPr>
              <w:t>w oczyszczalni ścieków i na galwanizerni. Przeterminowana chemia nie nadająca się do użytku.</w:t>
            </w: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16 05 06*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>Chemikalia laboratoryjne</w:t>
            </w:r>
          </w:p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 xml:space="preserve">i analityczne zawierające substancje niebezpieczne, </w:t>
            </w:r>
            <w:r w:rsidRPr="00C15B6D">
              <w:rPr>
                <w:rFonts w:ascii="Arial" w:hAnsi="Arial" w:cs="Arial"/>
                <w:sz w:val="20"/>
                <w:szCs w:val="20"/>
              </w:rPr>
              <w:br/>
              <w:t xml:space="preserve">w tym mieszaniny chemikaliów laboratoryjnych </w:t>
            </w:r>
            <w:r w:rsidRPr="00C15B6D">
              <w:rPr>
                <w:rFonts w:ascii="Arial" w:hAnsi="Arial" w:cs="Arial"/>
                <w:sz w:val="20"/>
                <w:szCs w:val="20"/>
              </w:rPr>
              <w:br/>
              <w:t>i analitycznych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Laboratorium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3118" w:type="dxa"/>
            <w:vAlign w:val="center"/>
          </w:tcPr>
          <w:p w:rsidR="00D57A58" w:rsidRPr="0052657B" w:rsidRDefault="00D57A58" w:rsidP="009344C3">
            <w:pPr>
              <w:pStyle w:val="Normalny11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 xml:space="preserve">Stan skupienia - stały lub ciekły </w:t>
            </w:r>
            <w:r w:rsidR="00863C5E">
              <w:rPr>
                <w:rFonts w:ascii="Arial" w:hAnsi="Arial" w:cs="Arial"/>
                <w:sz w:val="20"/>
                <w:szCs w:val="20"/>
              </w:rPr>
              <w:br/>
            </w:r>
            <w:r w:rsidR="001A6192">
              <w:rPr>
                <w:rFonts w:ascii="Arial" w:hAnsi="Arial" w:cs="Arial"/>
                <w:sz w:val="20"/>
                <w:szCs w:val="20"/>
              </w:rPr>
              <w:t xml:space="preserve">w opakowaniach </w:t>
            </w:r>
            <w:r w:rsidRPr="0052657B">
              <w:rPr>
                <w:rFonts w:ascii="Arial" w:hAnsi="Arial" w:cs="Arial"/>
                <w:sz w:val="20"/>
                <w:szCs w:val="20"/>
              </w:rPr>
              <w:t>dostawców.</w:t>
            </w:r>
          </w:p>
          <w:p w:rsidR="00D57A58" w:rsidRPr="0052657B" w:rsidRDefault="00D57A58" w:rsidP="009344C3">
            <w:pPr>
              <w:pStyle w:val="Normalny11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Odczynniki chemiczne stosowane w procesie kontroli, np. kąpieli galwanicznych</w:t>
            </w:r>
            <w:r w:rsidR="00863C5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57A58" w:rsidRPr="0093292F" w:rsidRDefault="00D57A58" w:rsidP="009344C3">
            <w:pPr>
              <w:pStyle w:val="Normalny11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A58" w:rsidRPr="0052657B" w:rsidTr="004A6A88">
        <w:trPr>
          <w:trHeight w:val="272"/>
        </w:trPr>
        <w:tc>
          <w:tcPr>
            <w:tcW w:w="567" w:type="dxa"/>
            <w:vAlign w:val="center"/>
          </w:tcPr>
          <w:p w:rsidR="00D57A58" w:rsidRPr="0052657B" w:rsidRDefault="00D57A58" w:rsidP="00944C97">
            <w:pPr>
              <w:pStyle w:val="Defaul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57A58" w:rsidRPr="004A6A88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16 11 03*</w:t>
            </w:r>
          </w:p>
        </w:tc>
        <w:tc>
          <w:tcPr>
            <w:tcW w:w="1559" w:type="dxa"/>
            <w:vAlign w:val="center"/>
          </w:tcPr>
          <w:p w:rsidR="00D57A58" w:rsidRPr="00C15B6D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>Inne okładziny piecowe</w:t>
            </w:r>
            <w:r w:rsidR="00480752" w:rsidRPr="00C15B6D">
              <w:rPr>
                <w:rFonts w:ascii="Arial" w:hAnsi="Arial" w:cs="Arial"/>
                <w:sz w:val="20"/>
                <w:szCs w:val="20"/>
              </w:rPr>
              <w:br/>
            </w:r>
            <w:r w:rsidRPr="00C15B6D">
              <w:rPr>
                <w:rFonts w:ascii="Arial" w:hAnsi="Arial" w:cs="Arial"/>
                <w:sz w:val="20"/>
                <w:szCs w:val="20"/>
              </w:rPr>
              <w:t xml:space="preserve"> i materiały ogniotrwałe</w:t>
            </w:r>
            <w:r w:rsidR="00480752" w:rsidRPr="00C15B6D">
              <w:rPr>
                <w:rFonts w:ascii="Arial" w:hAnsi="Arial" w:cs="Arial"/>
                <w:sz w:val="20"/>
                <w:szCs w:val="20"/>
              </w:rPr>
              <w:br/>
            </w:r>
            <w:r w:rsidRPr="00C15B6D">
              <w:rPr>
                <w:rFonts w:ascii="Arial" w:hAnsi="Arial" w:cs="Arial"/>
                <w:sz w:val="20"/>
                <w:szCs w:val="20"/>
              </w:rPr>
              <w:t xml:space="preserve"> z procesów metalurgicznych zawierające substancje niebezpieczne</w:t>
            </w:r>
          </w:p>
        </w:tc>
        <w:tc>
          <w:tcPr>
            <w:tcW w:w="1984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Galwanizernia</w:t>
            </w:r>
          </w:p>
        </w:tc>
        <w:tc>
          <w:tcPr>
            <w:tcW w:w="851" w:type="dxa"/>
            <w:vAlign w:val="center"/>
          </w:tcPr>
          <w:p w:rsidR="00D57A58" w:rsidRPr="0052657B" w:rsidRDefault="00D57A58" w:rsidP="00944C97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  <w:tc>
          <w:tcPr>
            <w:tcW w:w="3118" w:type="dxa"/>
            <w:vAlign w:val="center"/>
          </w:tcPr>
          <w:p w:rsidR="00D57A58" w:rsidRPr="0052657B" w:rsidRDefault="00D57A58" w:rsidP="009344C3">
            <w:pPr>
              <w:pStyle w:val="Normalny11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Stan skupienia – stały, okładziny piecowe zanieczyszczone substancjami niebezpiecznymi, Cd, Ni</w:t>
            </w:r>
          </w:p>
        </w:tc>
      </w:tr>
    </w:tbl>
    <w:p w:rsidR="006755DE" w:rsidRPr="00FF7A70" w:rsidRDefault="006755DE" w:rsidP="004A6A88">
      <w:pPr>
        <w:pStyle w:val="Default"/>
        <w:spacing w:before="240" w:after="240" w:line="360" w:lineRule="auto"/>
        <w:jc w:val="both"/>
        <w:rPr>
          <w:rFonts w:ascii="Arial" w:hAnsi="Arial" w:cs="Arial"/>
          <w:color w:val="auto"/>
        </w:rPr>
      </w:pPr>
      <w:r w:rsidRPr="00FF7A70">
        <w:rPr>
          <w:rFonts w:ascii="Arial" w:hAnsi="Arial" w:cs="Arial"/>
          <w:b/>
          <w:bCs/>
          <w:color w:val="auto"/>
        </w:rPr>
        <w:t xml:space="preserve">II.3.2 </w:t>
      </w:r>
      <w:r w:rsidRPr="00FF7A70">
        <w:rPr>
          <w:rFonts w:ascii="Arial" w:hAnsi="Arial" w:cs="Arial"/>
          <w:color w:val="auto"/>
        </w:rPr>
        <w:t>Odpady inne niż niebezpieczne</w:t>
      </w:r>
    </w:p>
    <w:p w:rsidR="006755DE" w:rsidRPr="00FF7A70" w:rsidRDefault="00FF7A70" w:rsidP="006755DE">
      <w:pPr>
        <w:pStyle w:val="Default"/>
        <w:spacing w:line="360" w:lineRule="auto"/>
        <w:jc w:val="both"/>
        <w:rPr>
          <w:rFonts w:ascii="Arial" w:hAnsi="Arial" w:cs="Arial"/>
          <w:b/>
          <w:color w:val="auto"/>
          <w:sz w:val="22"/>
        </w:rPr>
      </w:pPr>
      <w:r w:rsidRPr="00FF7A70">
        <w:rPr>
          <w:rFonts w:ascii="Arial" w:hAnsi="Arial" w:cs="Arial"/>
          <w:b/>
          <w:color w:val="auto"/>
          <w:sz w:val="22"/>
        </w:rPr>
        <w:t>Tabela 4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1559"/>
        <w:gridCol w:w="1984"/>
        <w:gridCol w:w="851"/>
        <w:gridCol w:w="3118"/>
      </w:tblGrid>
      <w:tr w:rsidR="006755DE" w:rsidRPr="0093292F" w:rsidTr="004A6A88">
        <w:trPr>
          <w:trHeight w:val="272"/>
        </w:trPr>
        <w:tc>
          <w:tcPr>
            <w:tcW w:w="567" w:type="dxa"/>
            <w:vAlign w:val="center"/>
          </w:tcPr>
          <w:p w:rsidR="006755DE" w:rsidRPr="0093292F" w:rsidRDefault="006755DE" w:rsidP="0093292F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3292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993" w:type="dxa"/>
            <w:vAlign w:val="center"/>
          </w:tcPr>
          <w:p w:rsidR="006755DE" w:rsidRPr="0093292F" w:rsidRDefault="006755DE" w:rsidP="0093292F">
            <w:pPr>
              <w:pStyle w:val="Default"/>
              <w:ind w:left="-10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3292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</w:t>
            </w:r>
          </w:p>
          <w:p w:rsidR="006755DE" w:rsidRPr="0093292F" w:rsidRDefault="006755DE" w:rsidP="0093292F">
            <w:pPr>
              <w:pStyle w:val="Default"/>
              <w:ind w:left="-10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3292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odpadu</w:t>
            </w:r>
          </w:p>
        </w:tc>
        <w:tc>
          <w:tcPr>
            <w:tcW w:w="1559" w:type="dxa"/>
            <w:vAlign w:val="center"/>
          </w:tcPr>
          <w:p w:rsidR="006755DE" w:rsidRPr="0093292F" w:rsidRDefault="006755DE" w:rsidP="0093292F">
            <w:pPr>
              <w:pStyle w:val="Default"/>
              <w:ind w:left="-10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3292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1984" w:type="dxa"/>
            <w:vAlign w:val="center"/>
          </w:tcPr>
          <w:p w:rsidR="006755DE" w:rsidRPr="0093292F" w:rsidRDefault="006755DE" w:rsidP="0093292F">
            <w:pPr>
              <w:pStyle w:val="Default"/>
              <w:ind w:left="-10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3292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Miejsce wytwarzania odpadu</w:t>
            </w:r>
          </w:p>
        </w:tc>
        <w:tc>
          <w:tcPr>
            <w:tcW w:w="851" w:type="dxa"/>
            <w:vAlign w:val="center"/>
          </w:tcPr>
          <w:p w:rsidR="006755DE" w:rsidRPr="0093292F" w:rsidRDefault="006755DE" w:rsidP="0093292F">
            <w:pPr>
              <w:pStyle w:val="Default"/>
              <w:ind w:left="-10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3292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Ilość odpadu</w:t>
            </w:r>
          </w:p>
          <w:p w:rsidR="006755DE" w:rsidRPr="0093292F" w:rsidRDefault="006755DE" w:rsidP="0093292F">
            <w:pPr>
              <w:pStyle w:val="Default"/>
              <w:ind w:left="-10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3292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Mg/rok</w:t>
            </w:r>
          </w:p>
        </w:tc>
        <w:tc>
          <w:tcPr>
            <w:tcW w:w="3118" w:type="dxa"/>
            <w:vAlign w:val="center"/>
          </w:tcPr>
          <w:p w:rsidR="006755DE" w:rsidRPr="0093292F" w:rsidRDefault="006755DE" w:rsidP="0093292F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93292F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Podstawowy skład chemiczny </w:t>
            </w:r>
            <w:r w:rsidRPr="0093292F">
              <w:rPr>
                <w:rFonts w:ascii="Arial" w:hAnsi="Arial" w:cs="Arial"/>
                <w:b/>
                <w:color w:val="auto"/>
                <w:sz w:val="20"/>
                <w:szCs w:val="20"/>
              </w:rPr>
              <w:br/>
              <w:t>i właściwości odpadów</w:t>
            </w:r>
          </w:p>
        </w:tc>
      </w:tr>
      <w:tr w:rsidR="00F00F61" w:rsidRPr="0093292F" w:rsidTr="004A6A88">
        <w:trPr>
          <w:trHeight w:val="272"/>
        </w:trPr>
        <w:tc>
          <w:tcPr>
            <w:tcW w:w="567" w:type="dxa"/>
            <w:vAlign w:val="center"/>
          </w:tcPr>
          <w:p w:rsidR="00F00F61" w:rsidRPr="0093292F" w:rsidRDefault="00F00F61" w:rsidP="0093292F">
            <w:pPr>
              <w:pStyle w:val="Default"/>
              <w:numPr>
                <w:ilvl w:val="0"/>
                <w:numId w:val="12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F00F61" w:rsidRPr="0093292F" w:rsidRDefault="00F00F61" w:rsidP="0093292F">
            <w:pPr>
              <w:pStyle w:val="Normalny11"/>
              <w:spacing w:after="0" w:line="240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92F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15 02 03</w:t>
            </w:r>
          </w:p>
        </w:tc>
        <w:tc>
          <w:tcPr>
            <w:tcW w:w="1559" w:type="dxa"/>
            <w:vAlign w:val="center"/>
          </w:tcPr>
          <w:p w:rsidR="00F00F61" w:rsidRPr="0093292F" w:rsidRDefault="00F00F61" w:rsidP="0093292F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92F">
              <w:rPr>
                <w:rFonts w:ascii="Arial" w:hAnsi="Arial" w:cs="Arial"/>
                <w:sz w:val="20"/>
                <w:szCs w:val="20"/>
              </w:rPr>
              <w:t xml:space="preserve">Sorbenty, materiały filtracyjne, tkaniny do wycierania </w:t>
            </w:r>
            <w:r w:rsidR="0093292F">
              <w:rPr>
                <w:rFonts w:ascii="Arial" w:hAnsi="Arial" w:cs="Arial"/>
                <w:sz w:val="20"/>
                <w:szCs w:val="20"/>
              </w:rPr>
              <w:br/>
            </w:r>
            <w:r w:rsidRPr="0093292F">
              <w:rPr>
                <w:rFonts w:ascii="Arial" w:hAnsi="Arial" w:cs="Arial"/>
                <w:sz w:val="20"/>
                <w:szCs w:val="20"/>
              </w:rPr>
              <w:t xml:space="preserve">i ubrania ochronne inne niż wymienione </w:t>
            </w:r>
            <w:r w:rsidR="0093292F">
              <w:rPr>
                <w:rFonts w:ascii="Arial" w:hAnsi="Arial" w:cs="Arial"/>
                <w:sz w:val="20"/>
                <w:szCs w:val="20"/>
              </w:rPr>
              <w:br/>
            </w:r>
            <w:r w:rsidRPr="0093292F">
              <w:rPr>
                <w:rFonts w:ascii="Arial" w:hAnsi="Arial" w:cs="Arial"/>
                <w:sz w:val="20"/>
                <w:szCs w:val="20"/>
              </w:rPr>
              <w:t>w 15 02 02</w:t>
            </w:r>
          </w:p>
        </w:tc>
        <w:tc>
          <w:tcPr>
            <w:tcW w:w="1984" w:type="dxa"/>
            <w:vAlign w:val="center"/>
          </w:tcPr>
          <w:p w:rsidR="00F00F61" w:rsidRPr="0093292F" w:rsidRDefault="00F00F61" w:rsidP="004534CE">
            <w:pPr>
              <w:pStyle w:val="Spistreci11"/>
            </w:pPr>
            <w:r w:rsidRPr="0093292F">
              <w:t xml:space="preserve">Utrzymanie czystości maszyn </w:t>
            </w:r>
            <w:r w:rsidRPr="0093292F">
              <w:br/>
              <w:t>i urządzeń technicznych</w:t>
            </w:r>
          </w:p>
        </w:tc>
        <w:tc>
          <w:tcPr>
            <w:tcW w:w="851" w:type="dxa"/>
            <w:vAlign w:val="center"/>
          </w:tcPr>
          <w:p w:rsidR="00F00F61" w:rsidRPr="0093292F" w:rsidRDefault="00F00F61" w:rsidP="0093292F">
            <w:pPr>
              <w:pStyle w:val="Normalny11"/>
              <w:spacing w:after="0" w:line="240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92F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3118" w:type="dxa"/>
            <w:vAlign w:val="center"/>
          </w:tcPr>
          <w:p w:rsidR="00F00F61" w:rsidRPr="0093292F" w:rsidRDefault="00F00F61" w:rsidP="0093292F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3292F">
              <w:rPr>
                <w:rFonts w:ascii="Arial" w:hAnsi="Arial" w:cs="Arial"/>
                <w:sz w:val="20"/>
                <w:szCs w:val="20"/>
                <w:lang w:eastAsia="en-US"/>
              </w:rPr>
              <w:t xml:space="preserve">Stan skupienia – stały. Materiały filtracyjne systemów wentylacyjnych, Zużyte sorbenty stosowane przy zabezpieczeniach wycieków </w:t>
            </w:r>
            <w:r w:rsidR="00F21A43" w:rsidRPr="0093292F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93292F">
              <w:rPr>
                <w:rFonts w:ascii="Arial" w:hAnsi="Arial" w:cs="Arial"/>
                <w:sz w:val="20"/>
                <w:szCs w:val="20"/>
                <w:lang w:eastAsia="en-US"/>
              </w:rPr>
              <w:t>z maszyn i urządzeń</w:t>
            </w:r>
          </w:p>
        </w:tc>
      </w:tr>
      <w:tr w:rsidR="00F00F61" w:rsidRPr="0093292F" w:rsidTr="004A6A88">
        <w:trPr>
          <w:trHeight w:val="272"/>
        </w:trPr>
        <w:tc>
          <w:tcPr>
            <w:tcW w:w="567" w:type="dxa"/>
            <w:vAlign w:val="center"/>
          </w:tcPr>
          <w:p w:rsidR="00F00F61" w:rsidRPr="0093292F" w:rsidRDefault="00F00F61" w:rsidP="0093292F">
            <w:pPr>
              <w:pStyle w:val="Default"/>
              <w:numPr>
                <w:ilvl w:val="0"/>
                <w:numId w:val="12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F00F61" w:rsidRPr="0093292F" w:rsidRDefault="00F00F61" w:rsidP="0093292F">
            <w:pPr>
              <w:pStyle w:val="Normalny11"/>
              <w:spacing w:after="0" w:line="240" w:lineRule="auto"/>
              <w:ind w:left="-108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93292F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16 02 16</w:t>
            </w:r>
          </w:p>
        </w:tc>
        <w:tc>
          <w:tcPr>
            <w:tcW w:w="1559" w:type="dxa"/>
            <w:vAlign w:val="center"/>
          </w:tcPr>
          <w:p w:rsidR="00F00F61" w:rsidRPr="0093292F" w:rsidRDefault="00F00F61" w:rsidP="0093292F">
            <w:pPr>
              <w:pStyle w:val="Normalny1"/>
              <w:spacing w:before="0" w:after="0"/>
              <w:ind w:left="-108" w:right="-108"/>
            </w:pPr>
            <w:r w:rsidRPr="0093292F">
              <w:t>Elementy usunięte ze zużytych urządzeń inne niż wymienione</w:t>
            </w:r>
            <w:r w:rsidR="0093292F">
              <w:br/>
            </w:r>
            <w:r w:rsidRPr="0093292F">
              <w:t xml:space="preserve"> w 16 02 15</w:t>
            </w:r>
          </w:p>
        </w:tc>
        <w:tc>
          <w:tcPr>
            <w:tcW w:w="1984" w:type="dxa"/>
            <w:vAlign w:val="center"/>
          </w:tcPr>
          <w:p w:rsidR="00F00F61" w:rsidRPr="0093292F" w:rsidRDefault="00F00F61" w:rsidP="0093292F">
            <w:pPr>
              <w:pStyle w:val="Normalny1"/>
              <w:spacing w:before="0" w:after="0"/>
              <w:ind w:left="-108" w:right="-110"/>
            </w:pPr>
            <w:r w:rsidRPr="0093292F">
              <w:t>Wyposażenie techniczne zakładu. Maszyny</w:t>
            </w:r>
          </w:p>
          <w:p w:rsidR="00F00F61" w:rsidRPr="0093292F" w:rsidRDefault="00F00F61" w:rsidP="0093292F">
            <w:pPr>
              <w:pStyle w:val="Normalny1"/>
              <w:spacing w:before="0" w:after="0"/>
              <w:ind w:left="-108" w:right="-110"/>
            </w:pPr>
            <w:r w:rsidRPr="0093292F">
              <w:t>i urządzenia techniczne</w:t>
            </w:r>
          </w:p>
        </w:tc>
        <w:tc>
          <w:tcPr>
            <w:tcW w:w="851" w:type="dxa"/>
            <w:vAlign w:val="center"/>
          </w:tcPr>
          <w:p w:rsidR="00F00F61" w:rsidRPr="0093292F" w:rsidRDefault="00F00F61" w:rsidP="0093292F">
            <w:pPr>
              <w:pStyle w:val="Normalny11"/>
              <w:spacing w:after="0" w:line="240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92F">
              <w:rPr>
                <w:rFonts w:ascii="Arial" w:hAnsi="Arial" w:cs="Arial"/>
                <w:sz w:val="20"/>
                <w:szCs w:val="20"/>
              </w:rPr>
              <w:t>15,0</w:t>
            </w:r>
          </w:p>
        </w:tc>
        <w:tc>
          <w:tcPr>
            <w:tcW w:w="3118" w:type="dxa"/>
            <w:vAlign w:val="center"/>
          </w:tcPr>
          <w:p w:rsidR="00F00F61" w:rsidRPr="0093292F" w:rsidRDefault="00F00F61" w:rsidP="0093292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92F">
              <w:rPr>
                <w:rFonts w:ascii="Arial" w:hAnsi="Arial" w:cs="Arial"/>
                <w:sz w:val="20"/>
                <w:szCs w:val="20"/>
              </w:rPr>
              <w:t>Elementy maszyn i urządzeń</w:t>
            </w:r>
          </w:p>
        </w:tc>
      </w:tr>
      <w:tr w:rsidR="00F00F61" w:rsidRPr="0093292F" w:rsidTr="004A6A88">
        <w:trPr>
          <w:trHeight w:val="272"/>
        </w:trPr>
        <w:tc>
          <w:tcPr>
            <w:tcW w:w="567" w:type="dxa"/>
            <w:vAlign w:val="center"/>
          </w:tcPr>
          <w:p w:rsidR="00F00F61" w:rsidRPr="0093292F" w:rsidRDefault="00F00F61" w:rsidP="0093292F">
            <w:pPr>
              <w:pStyle w:val="Default"/>
              <w:numPr>
                <w:ilvl w:val="0"/>
                <w:numId w:val="12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F00F61" w:rsidRPr="0093292F" w:rsidRDefault="00F00F61" w:rsidP="0093292F">
            <w:pPr>
              <w:pStyle w:val="Normalny11"/>
              <w:spacing w:after="0" w:line="240" w:lineRule="auto"/>
              <w:ind w:left="-108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93292F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19 09 05</w:t>
            </w:r>
          </w:p>
        </w:tc>
        <w:tc>
          <w:tcPr>
            <w:tcW w:w="1559" w:type="dxa"/>
            <w:vAlign w:val="center"/>
          </w:tcPr>
          <w:p w:rsidR="00F00F61" w:rsidRPr="0093292F" w:rsidRDefault="00F00F61" w:rsidP="0093292F">
            <w:pPr>
              <w:pStyle w:val="Normalny1"/>
              <w:spacing w:before="0" w:after="0"/>
              <w:ind w:left="-108" w:right="-110"/>
            </w:pPr>
            <w:r w:rsidRPr="0093292F">
              <w:t xml:space="preserve">Nasycone lub zużyte żywice </w:t>
            </w:r>
            <w:r w:rsidRPr="0093292F">
              <w:lastRenderedPageBreak/>
              <w:t>jonowymienne</w:t>
            </w:r>
          </w:p>
        </w:tc>
        <w:tc>
          <w:tcPr>
            <w:tcW w:w="1984" w:type="dxa"/>
            <w:vAlign w:val="center"/>
          </w:tcPr>
          <w:p w:rsidR="00F00F61" w:rsidRPr="0093292F" w:rsidRDefault="00F00F61" w:rsidP="0093292F">
            <w:pPr>
              <w:pStyle w:val="Normalny1"/>
              <w:spacing w:before="0" w:after="0"/>
              <w:ind w:left="-108" w:right="-110"/>
            </w:pPr>
            <w:r w:rsidRPr="0093292F">
              <w:lastRenderedPageBreak/>
              <w:t xml:space="preserve">Odpady ze stacji uzdatniania wody dla </w:t>
            </w:r>
            <w:r w:rsidRPr="0093292F">
              <w:lastRenderedPageBreak/>
              <w:t>celów galwanizerni</w:t>
            </w:r>
          </w:p>
        </w:tc>
        <w:tc>
          <w:tcPr>
            <w:tcW w:w="851" w:type="dxa"/>
            <w:vAlign w:val="center"/>
          </w:tcPr>
          <w:p w:rsidR="00F00F61" w:rsidRPr="0093292F" w:rsidRDefault="00F00F61" w:rsidP="0093292F">
            <w:pPr>
              <w:pStyle w:val="Normalny11"/>
              <w:spacing w:after="0" w:line="240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92F">
              <w:rPr>
                <w:rFonts w:ascii="Arial" w:hAnsi="Arial" w:cs="Arial"/>
                <w:sz w:val="20"/>
                <w:szCs w:val="20"/>
              </w:rPr>
              <w:lastRenderedPageBreak/>
              <w:t>1,5</w:t>
            </w:r>
          </w:p>
        </w:tc>
        <w:tc>
          <w:tcPr>
            <w:tcW w:w="3118" w:type="dxa"/>
            <w:vAlign w:val="center"/>
          </w:tcPr>
          <w:p w:rsidR="00F00F61" w:rsidRPr="0093292F" w:rsidRDefault="00F00F61" w:rsidP="004534CE">
            <w:pPr>
              <w:pStyle w:val="Spistreci11"/>
            </w:pPr>
            <w:r w:rsidRPr="0093292F">
              <w:t xml:space="preserve">Stan skupienia - materiał stały - wypełnienie kolumn jonitowych ze </w:t>
            </w:r>
            <w:r w:rsidRPr="0093292F">
              <w:lastRenderedPageBreak/>
              <w:t>stacji uzdatniania wody</w:t>
            </w:r>
          </w:p>
        </w:tc>
      </w:tr>
    </w:tbl>
    <w:p w:rsidR="006755DE" w:rsidRPr="00C54593" w:rsidRDefault="006755DE" w:rsidP="00C54593">
      <w:pPr>
        <w:pStyle w:val="Default"/>
        <w:spacing w:before="120" w:after="120" w:line="276" w:lineRule="auto"/>
        <w:ind w:left="426" w:hanging="426"/>
        <w:jc w:val="both"/>
        <w:rPr>
          <w:rFonts w:ascii="Arial" w:hAnsi="Arial" w:cs="Arial"/>
          <w:b/>
          <w:color w:val="auto"/>
          <w:u w:val="single"/>
        </w:rPr>
      </w:pPr>
      <w:r w:rsidRPr="00C54593">
        <w:rPr>
          <w:rFonts w:ascii="Arial" w:hAnsi="Arial" w:cs="Arial"/>
          <w:b/>
          <w:color w:val="auto"/>
          <w:u w:val="single"/>
        </w:rPr>
        <w:lastRenderedPageBreak/>
        <w:t>I.2</w:t>
      </w:r>
      <w:r w:rsidRPr="00C54593">
        <w:rPr>
          <w:rFonts w:ascii="Arial" w:hAnsi="Arial" w:cs="Arial"/>
          <w:b/>
          <w:color w:val="auto"/>
          <w:u w:val="single"/>
        </w:rPr>
        <w:tab/>
        <w:t>Punkt I</w:t>
      </w:r>
      <w:r w:rsidR="00D95201" w:rsidRPr="00C54593">
        <w:rPr>
          <w:rFonts w:ascii="Arial" w:hAnsi="Arial" w:cs="Arial"/>
          <w:b/>
          <w:color w:val="auto"/>
          <w:u w:val="single"/>
        </w:rPr>
        <w:t>V.3</w:t>
      </w:r>
      <w:r w:rsidRPr="00C54593">
        <w:rPr>
          <w:rFonts w:ascii="Arial" w:hAnsi="Arial" w:cs="Arial"/>
          <w:b/>
          <w:color w:val="auto"/>
          <w:u w:val="single"/>
        </w:rPr>
        <w:t xml:space="preserve"> otrzymuje brzmienie</w:t>
      </w:r>
    </w:p>
    <w:p w:rsidR="006755DE" w:rsidRPr="00C54593" w:rsidRDefault="00FF7A70" w:rsidP="00C54593">
      <w:pPr>
        <w:pStyle w:val="Default"/>
        <w:tabs>
          <w:tab w:val="left" w:pos="1134"/>
        </w:tabs>
        <w:spacing w:before="120" w:line="276" w:lineRule="auto"/>
        <w:jc w:val="both"/>
        <w:rPr>
          <w:rFonts w:ascii="Arial" w:hAnsi="Arial" w:cs="Arial"/>
          <w:b/>
          <w:color w:val="auto"/>
        </w:rPr>
      </w:pPr>
      <w:r w:rsidRPr="00C54593">
        <w:rPr>
          <w:rFonts w:ascii="Arial" w:hAnsi="Arial" w:cs="Arial"/>
          <w:b/>
          <w:color w:val="auto"/>
        </w:rPr>
        <w:t>„IV</w:t>
      </w:r>
      <w:r w:rsidR="006755DE" w:rsidRPr="00C54593">
        <w:rPr>
          <w:rFonts w:ascii="Arial" w:hAnsi="Arial" w:cs="Arial"/>
          <w:b/>
          <w:color w:val="auto"/>
        </w:rPr>
        <w:t>.3.</w:t>
      </w:r>
      <w:r w:rsidRPr="00C54593">
        <w:rPr>
          <w:rFonts w:ascii="Arial" w:hAnsi="Arial" w:cs="Arial"/>
          <w:b/>
          <w:color w:val="auto"/>
        </w:rPr>
        <w:t xml:space="preserve"> </w:t>
      </w:r>
      <w:r w:rsidR="006755DE" w:rsidRPr="00C54593">
        <w:rPr>
          <w:rFonts w:ascii="Arial" w:hAnsi="Arial" w:cs="Arial"/>
          <w:b/>
          <w:bCs/>
          <w:color w:val="auto"/>
        </w:rPr>
        <w:t>M</w:t>
      </w:r>
      <w:r w:rsidR="006755DE" w:rsidRPr="00C54593">
        <w:rPr>
          <w:rFonts w:ascii="Arial" w:hAnsi="Arial" w:cs="Arial"/>
          <w:b/>
          <w:color w:val="auto"/>
        </w:rPr>
        <w:t>iejsce i sposób magazynowania odpadów</w:t>
      </w:r>
      <w:r w:rsidRPr="00C54593">
        <w:rPr>
          <w:rFonts w:ascii="Arial" w:hAnsi="Arial" w:cs="Arial"/>
          <w:b/>
          <w:color w:val="auto"/>
        </w:rPr>
        <w:t xml:space="preserve"> oraz dalsze sposoby gospodarowania nimi</w:t>
      </w:r>
    </w:p>
    <w:p w:rsidR="006755DE" w:rsidRPr="00C54593" w:rsidRDefault="00FF7A70" w:rsidP="00C54593">
      <w:pPr>
        <w:pStyle w:val="Default"/>
        <w:tabs>
          <w:tab w:val="left" w:pos="1134"/>
        </w:tabs>
        <w:spacing w:before="120" w:line="276" w:lineRule="auto"/>
        <w:jc w:val="both"/>
        <w:rPr>
          <w:rFonts w:ascii="Arial" w:hAnsi="Arial" w:cs="Arial"/>
          <w:color w:val="auto"/>
        </w:rPr>
      </w:pPr>
      <w:r w:rsidRPr="00C54593">
        <w:rPr>
          <w:rFonts w:ascii="Arial" w:hAnsi="Arial" w:cs="Arial"/>
          <w:b/>
          <w:bCs/>
          <w:color w:val="auto"/>
        </w:rPr>
        <w:t xml:space="preserve">  IV.3.1</w:t>
      </w:r>
      <w:r w:rsidR="006755DE" w:rsidRPr="00C54593">
        <w:rPr>
          <w:rFonts w:ascii="Arial" w:hAnsi="Arial" w:cs="Arial"/>
          <w:b/>
          <w:bCs/>
          <w:color w:val="auto"/>
        </w:rPr>
        <w:t xml:space="preserve"> </w:t>
      </w:r>
      <w:r w:rsidR="006755DE" w:rsidRPr="00C54593">
        <w:rPr>
          <w:rFonts w:ascii="Arial" w:hAnsi="Arial" w:cs="Arial"/>
          <w:b/>
          <w:bCs/>
          <w:color w:val="auto"/>
        </w:rPr>
        <w:tab/>
      </w:r>
      <w:r w:rsidR="006755DE" w:rsidRPr="00C54593">
        <w:rPr>
          <w:rFonts w:ascii="Arial" w:hAnsi="Arial" w:cs="Arial"/>
          <w:bCs/>
          <w:color w:val="auto"/>
        </w:rPr>
        <w:t>O</w:t>
      </w:r>
      <w:r w:rsidR="006755DE" w:rsidRPr="00C54593">
        <w:rPr>
          <w:rFonts w:ascii="Arial" w:hAnsi="Arial" w:cs="Arial"/>
          <w:color w:val="auto"/>
        </w:rPr>
        <w:t xml:space="preserve">dpady niebezpieczne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2268"/>
        <w:gridCol w:w="2977"/>
        <w:gridCol w:w="2126"/>
      </w:tblGrid>
      <w:tr w:rsidR="00FF7A70" w:rsidRPr="000652F0" w:rsidTr="00145EE4">
        <w:trPr>
          <w:trHeight w:val="272"/>
        </w:trPr>
        <w:tc>
          <w:tcPr>
            <w:tcW w:w="567" w:type="dxa"/>
            <w:vAlign w:val="center"/>
          </w:tcPr>
          <w:p w:rsidR="00FF7A70" w:rsidRPr="0085151A" w:rsidRDefault="00FF7A70" w:rsidP="00F21A43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5151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134" w:type="dxa"/>
            <w:vAlign w:val="center"/>
          </w:tcPr>
          <w:p w:rsidR="00FF7A70" w:rsidRPr="000652F0" w:rsidRDefault="00FF7A70" w:rsidP="00F21A4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</w:t>
            </w:r>
          </w:p>
          <w:p w:rsidR="00FF7A70" w:rsidRPr="000652F0" w:rsidRDefault="00FF7A70" w:rsidP="00F21A4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odpadu</w:t>
            </w:r>
          </w:p>
        </w:tc>
        <w:tc>
          <w:tcPr>
            <w:tcW w:w="2268" w:type="dxa"/>
            <w:vAlign w:val="center"/>
          </w:tcPr>
          <w:p w:rsidR="00FF7A70" w:rsidRPr="000652F0" w:rsidRDefault="00FF7A70" w:rsidP="00F21A4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2977" w:type="dxa"/>
            <w:vAlign w:val="center"/>
          </w:tcPr>
          <w:p w:rsidR="00FF7A70" w:rsidRPr="000652F0" w:rsidRDefault="00FF7A70" w:rsidP="00F21A43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Sposób i miejsce magazynowania odpadów</w:t>
            </w:r>
          </w:p>
        </w:tc>
        <w:tc>
          <w:tcPr>
            <w:tcW w:w="2126" w:type="dxa"/>
            <w:vAlign w:val="center"/>
          </w:tcPr>
          <w:p w:rsidR="00FF7A70" w:rsidRPr="000652F0" w:rsidRDefault="00FF7A70" w:rsidP="00F21A43">
            <w:pPr>
              <w:pStyle w:val="Default"/>
              <w:ind w:left="-250" w:right="-108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color w:val="auto"/>
                <w:sz w:val="20"/>
                <w:szCs w:val="20"/>
              </w:rPr>
              <w:t>Sposoby dalszego gospodarowania odpadami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01 06*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sz w:val="20"/>
                <w:szCs w:val="20"/>
              </w:rPr>
              <w:t>Inne kwasy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>Pojemniki z tworzyw sztucznych 60 lub  600 (1000) litr  – magazyn M1. Opisanych kodem i nazwą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R5, R6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02 05*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sz w:val="20"/>
                <w:szCs w:val="20"/>
              </w:rPr>
              <w:t>Inne wodorotlenki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>Pojemniki z tworzyw sztucznych  60 lub  600 (1000) litr  – magazyn M1. Opisane nazwą i kodem odpadu.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R5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03 11*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sz w:val="20"/>
                <w:szCs w:val="20"/>
              </w:rPr>
              <w:t>Sole i roztwory zawierające cyjanki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ind w:right="-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Pojemniki z tworzyw sztucznych 30 lub 60 litr 30 lub 60 litr – magazyn M1. Opisane nazwą i kodem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R5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85151A" w:rsidP="00F21A43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</w:t>
            </w:r>
            <w:r w:rsidR="001368D1"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6 03 13*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sz w:val="20"/>
                <w:szCs w:val="20"/>
              </w:rPr>
              <w:t>Sole i metale zawierające metale ciężkie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>Pojemniki z tworzyw sztucznych 30 lub 60 litr 30 lub 60 litr – magazyn M1. Opisane nazwą i kodem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R4, R5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04 05*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sz w:val="20"/>
                <w:szCs w:val="20"/>
              </w:rPr>
              <w:t>Odpady zawierające inne metale ciężkie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>Pojemniki z tworzyw sztucznych  60 lub  600 (1000) litr  – magazyn M1. Opisane nazwą i kodem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R5, R4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5D10B1" w:rsidRDefault="001368D1" w:rsidP="004534CE">
            <w:pPr>
              <w:pStyle w:val="Spistreci11"/>
              <w:rPr>
                <w:b/>
              </w:rPr>
            </w:pPr>
            <w:r w:rsidRPr="005D10B1">
              <w:rPr>
                <w:b/>
              </w:rPr>
              <w:t>11 01 05*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52F0">
              <w:rPr>
                <w:rFonts w:ascii="Arial" w:eastAsia="Times New Roman" w:hAnsi="Arial" w:cs="Arial"/>
                <w:sz w:val="20"/>
                <w:szCs w:val="20"/>
              </w:rPr>
              <w:t>Kwasy  trawiące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  <w:rPr>
                <w:rFonts w:eastAsia="Times New Roman"/>
              </w:rPr>
            </w:pPr>
            <w:r w:rsidRPr="000652F0">
              <w:rPr>
                <w:rFonts w:eastAsia="Times New Roman"/>
              </w:rPr>
              <w:t>Pojemniki z tworzyw sztucznych</w:t>
            </w:r>
            <w:r w:rsidR="001D5320">
              <w:rPr>
                <w:rFonts w:eastAsia="Times New Roman"/>
              </w:rPr>
              <w:t xml:space="preserve"> </w:t>
            </w:r>
            <w:r w:rsidRPr="000652F0">
              <w:rPr>
                <w:rFonts w:eastAsia="Times New Roman"/>
              </w:rPr>
              <w:t>(1000l)– magazyn M1. Opisane nazwą i kodem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52F0">
              <w:rPr>
                <w:rFonts w:ascii="Arial" w:eastAsia="Times New Roman" w:hAnsi="Arial" w:cs="Arial"/>
                <w:sz w:val="20"/>
                <w:szCs w:val="20"/>
              </w:rPr>
              <w:t>R6, R5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01 06*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52F0">
              <w:rPr>
                <w:rFonts w:ascii="Arial" w:eastAsia="Times New Roman" w:hAnsi="Arial" w:cs="Arial"/>
                <w:sz w:val="20"/>
                <w:szCs w:val="20"/>
              </w:rPr>
              <w:t>Odpady zawierające kwasy inne niż</w:t>
            </w:r>
            <w:r w:rsidR="00F21A43" w:rsidRPr="000652F0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0652F0">
              <w:rPr>
                <w:rFonts w:ascii="Arial" w:eastAsia="Times New Roman" w:hAnsi="Arial" w:cs="Arial"/>
                <w:sz w:val="20"/>
                <w:szCs w:val="20"/>
              </w:rPr>
              <w:t xml:space="preserve"> w 11 01 05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>Pojemniki z tworzyw sztucznych 1000 l magazyn M1.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52F0">
              <w:rPr>
                <w:rFonts w:ascii="Arial" w:eastAsia="Times New Roman" w:hAnsi="Arial" w:cs="Arial"/>
                <w:sz w:val="20"/>
                <w:szCs w:val="20"/>
              </w:rPr>
              <w:t>R6, R5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11 01 07*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sz w:val="20"/>
                <w:szCs w:val="20"/>
              </w:rPr>
              <w:t>Alkalia trawiące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rPr>
                <w:rFonts w:eastAsia="Times New Roman"/>
              </w:rPr>
            </w:pPr>
            <w:r w:rsidRPr="000652F0">
              <w:rPr>
                <w:rFonts w:eastAsia="Times New Roman"/>
              </w:rPr>
              <w:t>Pojemniki z tworzyw sztucznych 1000 l magazyn M1. Opisane nazwą i kodem odpadu.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R6, R5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01 09*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52F0">
              <w:rPr>
                <w:rFonts w:ascii="Arial" w:eastAsia="Times New Roman" w:hAnsi="Arial" w:cs="Arial"/>
                <w:sz w:val="20"/>
                <w:szCs w:val="20"/>
              </w:rPr>
              <w:t>Szlamy i osady pofiltracyjne zawierające substancje niebezpieczne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>Pojemniki tupu „mauzer” lub beczki stalowe po 200l.</w:t>
            </w:r>
          </w:p>
          <w:p w:rsidR="001368D1" w:rsidRPr="000652F0" w:rsidRDefault="001368D1" w:rsidP="00F21A43">
            <w:pPr>
              <w:pStyle w:val="Normalny1"/>
              <w:spacing w:before="0" w:after="0"/>
              <w:ind w:right="0"/>
            </w:pPr>
            <w:r w:rsidRPr="000652F0">
              <w:t>W magazynie M1 – opisane nazwą i kodem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52F0">
              <w:rPr>
                <w:rFonts w:ascii="Arial" w:eastAsia="Times New Roman" w:hAnsi="Arial" w:cs="Arial"/>
                <w:sz w:val="20"/>
                <w:szCs w:val="20"/>
              </w:rPr>
              <w:t>D10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01 11*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Wody popłuczne zawierające substancje niebezpieczne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>Pojemniki z tworzyw sztucznych 1000 l magazyn M1. Opisane nazwą i kodem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R5, R6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11 01 13*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Odpady</w:t>
            </w:r>
            <w:r w:rsidR="00F21A43" w:rsidRPr="000652F0">
              <w:rPr>
                <w:rFonts w:ascii="Arial" w:hAnsi="Arial" w:cs="Arial"/>
                <w:sz w:val="20"/>
                <w:szCs w:val="20"/>
              </w:rPr>
              <w:br/>
            </w:r>
            <w:r w:rsidRPr="000652F0">
              <w:rPr>
                <w:rFonts w:ascii="Arial" w:hAnsi="Arial" w:cs="Arial"/>
                <w:sz w:val="20"/>
                <w:szCs w:val="20"/>
              </w:rPr>
              <w:t xml:space="preserve"> z odtłuszczania zawierające substancje niebezpiecznie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  <w:rPr>
                <w:b/>
              </w:rPr>
            </w:pPr>
            <w:r w:rsidRPr="000652F0">
              <w:t>Pojemniki z tworzyw sztucznych 1000 l magazyn M1. Opisane nazwą i kodem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R5, R6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01 15*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Odcieki i szlamy</w:t>
            </w:r>
            <w:r w:rsidRPr="000652F0">
              <w:rPr>
                <w:rFonts w:ascii="Arial" w:hAnsi="Arial" w:cs="Arial"/>
                <w:sz w:val="20"/>
                <w:szCs w:val="20"/>
              </w:rPr>
              <w:br/>
              <w:t xml:space="preserve"> z systemów </w:t>
            </w:r>
            <w:r w:rsidRPr="000652F0">
              <w:rPr>
                <w:rFonts w:ascii="Arial" w:hAnsi="Arial" w:cs="Arial"/>
                <w:sz w:val="20"/>
                <w:szCs w:val="20"/>
              </w:rPr>
              <w:lastRenderedPageBreak/>
              <w:t xml:space="preserve">membranowych lub systemów wymiany </w:t>
            </w:r>
            <w:r w:rsidRPr="000652F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jonowej zawierające substancje niebezpieczne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lastRenderedPageBreak/>
              <w:t xml:space="preserve">Pojemniki z tworzyw sztucznych  60 lub  600 (1000) </w:t>
            </w:r>
            <w:r w:rsidRPr="000652F0">
              <w:lastRenderedPageBreak/>
              <w:t>litr  – magazyn M1. Opisane nazwą i kodem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lastRenderedPageBreak/>
              <w:t>R5, R6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01 16*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Nienasycone lub zużyte żywice jonowymienne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Pojemniki z tworzyw sztucznych  60 lub  600 (1000) litr  – magazyn M1. Opisane nazwą i kodem odpadów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R7, R8</w:t>
            </w:r>
          </w:p>
        </w:tc>
      </w:tr>
      <w:tr w:rsidR="001368D1" w:rsidRPr="000652F0" w:rsidTr="00145EE4">
        <w:trPr>
          <w:trHeight w:val="397"/>
        </w:trPr>
        <w:tc>
          <w:tcPr>
            <w:tcW w:w="567" w:type="dxa"/>
            <w:vMerge w:val="restart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01 98*</w:t>
            </w:r>
          </w:p>
        </w:tc>
        <w:tc>
          <w:tcPr>
            <w:tcW w:w="2268" w:type="dxa"/>
            <w:vMerge w:val="restart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2977" w:type="dxa"/>
            <w:vMerge w:val="restart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Pojemniki z tworzyw sztucznych 30 lub 60 litr lub 1000 litr – magazyn M1. Opisane nazwą i kodem odpadów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R7, R8</w:t>
            </w:r>
          </w:p>
          <w:p w:rsidR="008B25FE" w:rsidRPr="000652F0" w:rsidRDefault="008B25FE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( filtry)</w:t>
            </w:r>
          </w:p>
        </w:tc>
      </w:tr>
      <w:tr w:rsidR="001368D1" w:rsidRPr="000652F0" w:rsidTr="00145EE4">
        <w:trPr>
          <w:trHeight w:val="397"/>
        </w:trPr>
        <w:tc>
          <w:tcPr>
            <w:tcW w:w="567" w:type="dxa"/>
            <w:vMerge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368D1" w:rsidRPr="000652F0" w:rsidRDefault="001368D1" w:rsidP="008B25FE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R5, R6</w:t>
            </w:r>
            <w:r w:rsidR="008B25FE" w:rsidRPr="000652F0">
              <w:rPr>
                <w:rFonts w:ascii="Arial" w:hAnsi="Arial" w:cs="Arial"/>
                <w:sz w:val="20"/>
                <w:szCs w:val="20"/>
              </w:rPr>
              <w:br/>
              <w:t>(zużyte kąpiele, taśmy, zatyczki stosowane do maskowania powierzchni)</w:t>
            </w:r>
          </w:p>
        </w:tc>
      </w:tr>
      <w:tr w:rsidR="001368D1" w:rsidRPr="000652F0" w:rsidTr="00145EE4">
        <w:trPr>
          <w:trHeight w:val="397"/>
        </w:trPr>
        <w:tc>
          <w:tcPr>
            <w:tcW w:w="567" w:type="dxa"/>
            <w:vMerge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R2,</w:t>
            </w:r>
            <w:r w:rsidR="00145E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52F0">
              <w:rPr>
                <w:rFonts w:ascii="Arial" w:hAnsi="Arial" w:cs="Arial"/>
                <w:sz w:val="20"/>
                <w:szCs w:val="20"/>
              </w:rPr>
              <w:t>R3</w:t>
            </w:r>
          </w:p>
          <w:p w:rsidR="008B25FE" w:rsidRPr="000652F0" w:rsidRDefault="008B25FE" w:rsidP="00F21A43">
            <w:pPr>
              <w:pStyle w:val="Normalny11"/>
              <w:spacing w:after="0" w:line="240" w:lineRule="auto"/>
              <w:ind w:right="-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(płyny chłodnicze)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8"/>
            </w:pPr>
            <w:r w:rsidRPr="000652F0">
              <w:rPr>
                <w:rStyle w:val="Domylnaczcionkaakapitu1"/>
                <w:b/>
              </w:rPr>
              <w:t>11 02 07 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</w:pPr>
            <w:r w:rsidRPr="000652F0">
              <w:rPr>
                <w:rStyle w:val="Domylnaczcionkaakapitu1"/>
              </w:rPr>
              <w:t>Inne odpady zawierające substancje niebezpieczne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 xml:space="preserve">Zbierane w metalowe pojemniki i umieszczane </w:t>
            </w:r>
            <w:r w:rsidR="00F21A43" w:rsidRPr="000652F0">
              <w:br/>
            </w:r>
            <w:r w:rsidRPr="000652F0">
              <w:t>w wydzielonym miejscu w M1. Opisane kodem i nazwą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D10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03 01*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Odpady zawierające cyjanki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>Pojemniki z tworzyw sztucznych 1000 l magazyn M1. Opisane nazwą i kodem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R5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15 01 10*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Opakowania zawierające pozostałości substancji niebezpiecznych lub nimi zanieczyszczone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 xml:space="preserve">Odpady magazynowane </w:t>
            </w:r>
            <w:r w:rsidR="00F21A43" w:rsidRPr="000652F0">
              <w:br/>
            </w:r>
            <w:r w:rsidRPr="000652F0">
              <w:t xml:space="preserve">w pudłach lub na paletach </w:t>
            </w:r>
            <w:r w:rsidR="00F21A43" w:rsidRPr="000652F0">
              <w:br/>
            </w:r>
            <w:r w:rsidRPr="000652F0">
              <w:t>w magazynie – M1.Opisane nazwą i kodem odpadu.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D10, R3</w:t>
            </w:r>
          </w:p>
        </w:tc>
      </w:tr>
      <w:tr w:rsidR="001368D1" w:rsidRPr="000652F0" w:rsidTr="00145EE4">
        <w:trPr>
          <w:trHeight w:val="2118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15 01 11*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Opakowania z metali zawierajcie  niebezpieczne porowate elementy wzmocnienia konstrukcyjnego, włącznie z pustymi pojemnikami ciśnieniowymi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0"/>
            </w:pPr>
            <w:r w:rsidRPr="000652F0">
              <w:t xml:space="preserve">Odpady magazynowane </w:t>
            </w:r>
            <w:r w:rsidR="00F21A43" w:rsidRPr="000652F0">
              <w:br/>
            </w:r>
            <w:r w:rsidRPr="000652F0">
              <w:t xml:space="preserve">w pudłach lub na paletach </w:t>
            </w:r>
            <w:r w:rsidR="00F21A43" w:rsidRPr="000652F0">
              <w:br/>
            </w:r>
            <w:r w:rsidRPr="000652F0">
              <w:t>w magazynie – M1. Opisane nazwą i kodem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R4</w:t>
            </w:r>
            <w:r w:rsidR="005D10B1">
              <w:rPr>
                <w:rFonts w:ascii="Arial" w:hAnsi="Arial" w:cs="Arial"/>
                <w:sz w:val="20"/>
                <w:szCs w:val="20"/>
              </w:rPr>
              <w:t>, D10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15 02 02*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Sorbenty, materiały filtracyjne, tkaniny do wycierania, ubrania ochronne zanieczyszczone substancjami niebezpiecznymi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>Zbierane w workach, następnie przechowywane w pojemnikach metalowych lub plastikowych odkrytych w magazynie – M1.Opisane nazwą i kodem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D10,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16 02 15*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Niebezpieczne elementy lub części składowe usunięte ze zużytych urządzeń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>Pudła kartonowe lub opakowania fabryczne stosowne do gabarytów odpadu – w wydzielonym miejscu w magazynie odpadów M1. Opisane kodem i nazwą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</w:t>
            </w:r>
            <w:r w:rsidR="005E5D76">
              <w:rPr>
                <w:rFonts w:ascii="Arial" w:hAnsi="Arial" w:cs="Arial"/>
                <w:sz w:val="20"/>
                <w:szCs w:val="20"/>
              </w:rPr>
              <w:t>4</w:t>
            </w:r>
            <w:r w:rsidR="005D10B1">
              <w:rPr>
                <w:rFonts w:ascii="Arial" w:hAnsi="Arial" w:cs="Arial"/>
                <w:sz w:val="20"/>
                <w:szCs w:val="20"/>
              </w:rPr>
              <w:t>, D10</w:t>
            </w:r>
          </w:p>
        </w:tc>
      </w:tr>
      <w:tr w:rsidR="001368D1" w:rsidRPr="000652F0" w:rsidTr="005D10B1">
        <w:trPr>
          <w:trHeight w:val="56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16 03 05*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 xml:space="preserve">Organiczne odpady zawierające </w:t>
            </w:r>
            <w:r w:rsidRPr="000652F0">
              <w:rPr>
                <w:rFonts w:ascii="Arial" w:hAnsi="Arial" w:cs="Arial"/>
                <w:sz w:val="20"/>
                <w:szCs w:val="20"/>
              </w:rPr>
              <w:lastRenderedPageBreak/>
              <w:t>substancje niebezpieczne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lastRenderedPageBreak/>
              <w:t xml:space="preserve">Opakowania fabryczne – </w:t>
            </w:r>
            <w:r w:rsidR="00F21A43" w:rsidRPr="000652F0">
              <w:br/>
            </w:r>
            <w:r w:rsidRPr="000652F0">
              <w:t xml:space="preserve">w magazynie M1. Opisane </w:t>
            </w:r>
            <w:r w:rsidRPr="000652F0">
              <w:lastRenderedPageBreak/>
              <w:t>kodem i nazwą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5E5D76" w:rsidP="00F21A43">
            <w:pPr>
              <w:pStyle w:val="Normalny11"/>
              <w:spacing w:after="0" w:line="240" w:lineRule="auto"/>
              <w:ind w:right="-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R3,</w:t>
            </w:r>
            <w:r w:rsidR="005779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368D1" w:rsidRPr="000652F0">
              <w:rPr>
                <w:rFonts w:ascii="Arial" w:hAnsi="Arial" w:cs="Arial"/>
                <w:sz w:val="20"/>
                <w:szCs w:val="20"/>
              </w:rPr>
              <w:t>R5, R6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16 03 03*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Nieorganiczne odpady zawierające substancje niebezpieczne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>W opakowaniach fabrycznych. Mauzerach po 1000 l lub w beczkach  200 l. W magazynie M1 – opisane kodem i nazwą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ind w:right="-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R5, R6</w:t>
            </w:r>
            <w:r w:rsidR="005E5D76">
              <w:rPr>
                <w:rFonts w:ascii="Arial" w:hAnsi="Arial" w:cs="Arial"/>
                <w:sz w:val="20"/>
                <w:szCs w:val="20"/>
              </w:rPr>
              <w:t>,D10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16 05 06*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Chemikalia laboratoryjne</w:t>
            </w:r>
          </w:p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 xml:space="preserve">i analityczne zawierające substancje niebezpieczne, </w:t>
            </w:r>
            <w:r w:rsidRPr="000652F0">
              <w:rPr>
                <w:rFonts w:ascii="Arial" w:hAnsi="Arial" w:cs="Arial"/>
                <w:sz w:val="20"/>
                <w:szCs w:val="20"/>
              </w:rPr>
              <w:br/>
              <w:t xml:space="preserve">w tym mieszaniny chemikaliów laboratoryjnych </w:t>
            </w:r>
            <w:r w:rsidRPr="000652F0">
              <w:rPr>
                <w:rFonts w:ascii="Arial" w:hAnsi="Arial" w:cs="Arial"/>
                <w:sz w:val="20"/>
                <w:szCs w:val="20"/>
              </w:rPr>
              <w:br/>
              <w:t>i analitycznych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>W opakowaniach fabrycznych. Mauz</w:t>
            </w:r>
            <w:r w:rsidR="005D10B1">
              <w:t xml:space="preserve">erach po 1000 l lub </w:t>
            </w:r>
            <w:r w:rsidR="005D10B1">
              <w:br/>
              <w:t xml:space="preserve">w beczkach </w:t>
            </w:r>
            <w:r w:rsidRPr="000652F0">
              <w:t>200 l. Opisane kodem i nazwą odpadu.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R5, R6</w:t>
            </w:r>
          </w:p>
        </w:tc>
      </w:tr>
      <w:tr w:rsidR="001368D1" w:rsidRPr="000652F0" w:rsidTr="00145EE4">
        <w:trPr>
          <w:trHeight w:val="272"/>
        </w:trPr>
        <w:tc>
          <w:tcPr>
            <w:tcW w:w="567" w:type="dxa"/>
            <w:vAlign w:val="center"/>
          </w:tcPr>
          <w:p w:rsidR="001368D1" w:rsidRPr="0085151A" w:rsidRDefault="001368D1" w:rsidP="00F21A43">
            <w:pPr>
              <w:pStyle w:val="Defaul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16 11 03*</w:t>
            </w:r>
          </w:p>
        </w:tc>
        <w:tc>
          <w:tcPr>
            <w:tcW w:w="2268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Inne okładziny piecowe i materiały ogniotrwałe</w:t>
            </w:r>
            <w:r w:rsidR="00F21A43" w:rsidRPr="000652F0">
              <w:rPr>
                <w:rFonts w:ascii="Arial" w:hAnsi="Arial" w:cs="Arial"/>
                <w:sz w:val="20"/>
                <w:szCs w:val="20"/>
              </w:rPr>
              <w:br/>
            </w:r>
            <w:r w:rsidRPr="000652F0">
              <w:rPr>
                <w:rFonts w:ascii="Arial" w:hAnsi="Arial" w:cs="Arial"/>
                <w:sz w:val="20"/>
                <w:szCs w:val="20"/>
              </w:rPr>
              <w:t xml:space="preserve"> z procesów metalurgicznych zawierające substancje niebezpieczne</w:t>
            </w:r>
          </w:p>
        </w:tc>
        <w:tc>
          <w:tcPr>
            <w:tcW w:w="2977" w:type="dxa"/>
            <w:vAlign w:val="center"/>
          </w:tcPr>
          <w:p w:rsidR="001368D1" w:rsidRPr="000652F0" w:rsidRDefault="001368D1" w:rsidP="00F21A43">
            <w:pPr>
              <w:pStyle w:val="Normalny1"/>
              <w:spacing w:before="0" w:after="0"/>
              <w:ind w:right="-10"/>
            </w:pPr>
            <w:r w:rsidRPr="000652F0">
              <w:t>Szczelnie  zapakowane w folię przechowywane w magazynie M1. Opisane kodem i nazwą odpadów.</w:t>
            </w:r>
          </w:p>
        </w:tc>
        <w:tc>
          <w:tcPr>
            <w:tcW w:w="2126" w:type="dxa"/>
            <w:vAlign w:val="center"/>
          </w:tcPr>
          <w:p w:rsidR="001368D1" w:rsidRPr="000652F0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D5</w:t>
            </w:r>
          </w:p>
        </w:tc>
      </w:tr>
    </w:tbl>
    <w:p w:rsidR="006755DE" w:rsidRPr="00F21A43" w:rsidRDefault="006755DE" w:rsidP="006755DE">
      <w:pPr>
        <w:pStyle w:val="Default"/>
        <w:tabs>
          <w:tab w:val="left" w:pos="1134"/>
        </w:tabs>
        <w:spacing w:before="240" w:after="120" w:line="360" w:lineRule="auto"/>
        <w:jc w:val="both"/>
        <w:rPr>
          <w:rFonts w:ascii="Arial" w:hAnsi="Arial" w:cs="Arial"/>
          <w:color w:val="auto"/>
        </w:rPr>
      </w:pPr>
      <w:r w:rsidRPr="00F21A43">
        <w:rPr>
          <w:rFonts w:ascii="Arial" w:hAnsi="Arial" w:cs="Arial"/>
          <w:b/>
          <w:bCs/>
          <w:color w:val="auto"/>
        </w:rPr>
        <w:t xml:space="preserve">III.3.1.2 </w:t>
      </w:r>
      <w:r w:rsidRPr="00F21A43">
        <w:rPr>
          <w:rFonts w:ascii="Arial" w:hAnsi="Arial" w:cs="Arial"/>
          <w:b/>
          <w:bCs/>
          <w:color w:val="auto"/>
        </w:rPr>
        <w:tab/>
      </w:r>
      <w:r w:rsidRPr="00F21A43">
        <w:rPr>
          <w:rFonts w:ascii="Arial" w:hAnsi="Arial" w:cs="Arial"/>
          <w:bCs/>
          <w:color w:val="auto"/>
        </w:rPr>
        <w:t>O</w:t>
      </w:r>
      <w:r w:rsidRPr="00F21A43">
        <w:rPr>
          <w:rFonts w:ascii="Arial" w:hAnsi="Arial" w:cs="Arial"/>
          <w:color w:val="auto"/>
        </w:rPr>
        <w:t xml:space="preserve">dpady niebezpieczne </w:t>
      </w:r>
    </w:p>
    <w:p w:rsidR="006755DE" w:rsidRPr="00F21A43" w:rsidRDefault="00CD5FBD" w:rsidP="006755DE">
      <w:pPr>
        <w:pStyle w:val="Default"/>
        <w:tabs>
          <w:tab w:val="left" w:pos="1134"/>
        </w:tabs>
        <w:spacing w:line="360" w:lineRule="auto"/>
        <w:jc w:val="both"/>
        <w:rPr>
          <w:rFonts w:ascii="Arial" w:hAnsi="Arial" w:cs="Arial"/>
          <w:b/>
          <w:color w:val="auto"/>
          <w:sz w:val="22"/>
        </w:rPr>
      </w:pPr>
      <w:r w:rsidRPr="00F21A43">
        <w:rPr>
          <w:rFonts w:ascii="Arial" w:hAnsi="Arial" w:cs="Arial"/>
          <w:b/>
          <w:color w:val="auto"/>
          <w:sz w:val="22"/>
        </w:rPr>
        <w:t>Tabela Nr 10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2268"/>
        <w:gridCol w:w="2977"/>
        <w:gridCol w:w="2126"/>
      </w:tblGrid>
      <w:tr w:rsidR="00CD5FBD" w:rsidRPr="00F21A43" w:rsidTr="00ED3BFC">
        <w:trPr>
          <w:trHeight w:val="20"/>
        </w:trPr>
        <w:tc>
          <w:tcPr>
            <w:tcW w:w="567" w:type="dxa"/>
            <w:vAlign w:val="center"/>
          </w:tcPr>
          <w:p w:rsidR="00CD5FBD" w:rsidRPr="00F21A43" w:rsidRDefault="00CD5FBD" w:rsidP="00F21A4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1A4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134" w:type="dxa"/>
            <w:vAlign w:val="center"/>
          </w:tcPr>
          <w:p w:rsidR="00CD5FBD" w:rsidRPr="00F21A43" w:rsidRDefault="00CD5FBD" w:rsidP="00F21A4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1A4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</w:t>
            </w:r>
          </w:p>
          <w:p w:rsidR="00CD5FBD" w:rsidRPr="00F21A43" w:rsidRDefault="00CD5FBD" w:rsidP="00F21A4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1A4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odpadu</w:t>
            </w:r>
          </w:p>
        </w:tc>
        <w:tc>
          <w:tcPr>
            <w:tcW w:w="2268" w:type="dxa"/>
            <w:vAlign w:val="center"/>
          </w:tcPr>
          <w:p w:rsidR="00CD5FBD" w:rsidRPr="00F21A43" w:rsidRDefault="00CD5FBD" w:rsidP="00F21A4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1A4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2977" w:type="dxa"/>
            <w:vAlign w:val="center"/>
          </w:tcPr>
          <w:p w:rsidR="00CD5FBD" w:rsidRPr="00F21A43" w:rsidRDefault="00CD5FBD" w:rsidP="00F21A43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F21A4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Sposób i miejsce magazynowania odpadów</w:t>
            </w:r>
          </w:p>
        </w:tc>
        <w:tc>
          <w:tcPr>
            <w:tcW w:w="2126" w:type="dxa"/>
            <w:vAlign w:val="center"/>
          </w:tcPr>
          <w:p w:rsidR="00CD5FBD" w:rsidRPr="00F21A43" w:rsidRDefault="00F21A43" w:rsidP="00F21A43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Sposoby dalszego gospodarowania</w:t>
            </w:r>
            <w:r w:rsidR="00CD5FBD" w:rsidRPr="00F21A43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odpadami </w:t>
            </w:r>
          </w:p>
        </w:tc>
      </w:tr>
      <w:tr w:rsidR="001368D1" w:rsidRPr="00F21A43" w:rsidTr="00ED3BFC">
        <w:trPr>
          <w:trHeight w:val="20"/>
        </w:trPr>
        <w:tc>
          <w:tcPr>
            <w:tcW w:w="567" w:type="dxa"/>
            <w:vAlign w:val="center"/>
          </w:tcPr>
          <w:p w:rsidR="001368D1" w:rsidRPr="00F21A43" w:rsidRDefault="001368D1" w:rsidP="00F21A43">
            <w:pPr>
              <w:pStyle w:val="Default"/>
              <w:numPr>
                <w:ilvl w:val="0"/>
                <w:numId w:val="14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F21A43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A43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15 02 03</w:t>
            </w:r>
          </w:p>
        </w:tc>
        <w:tc>
          <w:tcPr>
            <w:tcW w:w="2268" w:type="dxa"/>
            <w:vAlign w:val="center"/>
          </w:tcPr>
          <w:p w:rsidR="001368D1" w:rsidRPr="00F21A43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A43">
              <w:rPr>
                <w:rFonts w:ascii="Arial" w:hAnsi="Arial" w:cs="Arial"/>
                <w:sz w:val="20"/>
                <w:szCs w:val="20"/>
              </w:rPr>
              <w:t xml:space="preserve">Sorbenty, materiały filtracyjne, tkaniny do wycierania i ubrania ochronne inne niż wymienione </w:t>
            </w:r>
            <w:r w:rsidR="00F21A43">
              <w:rPr>
                <w:rFonts w:ascii="Arial" w:hAnsi="Arial" w:cs="Arial"/>
                <w:sz w:val="20"/>
                <w:szCs w:val="20"/>
              </w:rPr>
              <w:br/>
            </w:r>
            <w:r w:rsidRPr="00F21A43">
              <w:rPr>
                <w:rFonts w:ascii="Arial" w:hAnsi="Arial" w:cs="Arial"/>
                <w:sz w:val="20"/>
                <w:szCs w:val="20"/>
              </w:rPr>
              <w:t>w 15 02 02</w:t>
            </w:r>
          </w:p>
        </w:tc>
        <w:tc>
          <w:tcPr>
            <w:tcW w:w="2977" w:type="dxa"/>
            <w:vAlign w:val="center"/>
          </w:tcPr>
          <w:p w:rsidR="001368D1" w:rsidRPr="00F21A43" w:rsidRDefault="001368D1" w:rsidP="00F21A43">
            <w:pPr>
              <w:pStyle w:val="Normalny1"/>
              <w:spacing w:before="0" w:after="0"/>
              <w:ind w:right="-10"/>
            </w:pPr>
            <w:r w:rsidRPr="00F21A43">
              <w:t>Zbierane w workach</w:t>
            </w:r>
            <w:r w:rsidR="00F21A43">
              <w:br/>
            </w:r>
            <w:r w:rsidRPr="00F21A43">
              <w:t xml:space="preserve"> i przechowywane </w:t>
            </w:r>
            <w:r w:rsidR="00F21A43">
              <w:br/>
            </w:r>
            <w:r w:rsidRPr="00F21A43">
              <w:t>w plastikowych kontenerach</w:t>
            </w:r>
            <w:r w:rsidR="00F21A43">
              <w:br/>
            </w:r>
            <w:r w:rsidRPr="00F21A43">
              <w:t xml:space="preserve"> w Magazynie M3. Opisane kodem i nazwą odpadów.</w:t>
            </w:r>
          </w:p>
        </w:tc>
        <w:tc>
          <w:tcPr>
            <w:tcW w:w="2126" w:type="dxa"/>
            <w:vAlign w:val="center"/>
          </w:tcPr>
          <w:p w:rsidR="001368D1" w:rsidRPr="00F21A43" w:rsidRDefault="005E5D76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R1,</w:t>
            </w:r>
            <w:r w:rsidR="005779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368D1" w:rsidRPr="00F21A43">
              <w:rPr>
                <w:rFonts w:ascii="Arial" w:hAnsi="Arial" w:cs="Arial"/>
                <w:sz w:val="20"/>
                <w:szCs w:val="20"/>
              </w:rPr>
              <w:t>D10</w:t>
            </w:r>
          </w:p>
        </w:tc>
      </w:tr>
      <w:tr w:rsidR="001368D1" w:rsidRPr="00F21A43" w:rsidTr="00ED3BFC">
        <w:trPr>
          <w:trHeight w:val="20"/>
        </w:trPr>
        <w:tc>
          <w:tcPr>
            <w:tcW w:w="567" w:type="dxa"/>
            <w:vAlign w:val="center"/>
          </w:tcPr>
          <w:p w:rsidR="001368D1" w:rsidRPr="00F21A43" w:rsidRDefault="001368D1" w:rsidP="00F21A43">
            <w:pPr>
              <w:pStyle w:val="Default"/>
              <w:numPr>
                <w:ilvl w:val="0"/>
                <w:numId w:val="14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F21A43" w:rsidRDefault="001368D1" w:rsidP="00F21A43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F21A43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16 02 16</w:t>
            </w:r>
          </w:p>
        </w:tc>
        <w:tc>
          <w:tcPr>
            <w:tcW w:w="2268" w:type="dxa"/>
            <w:vAlign w:val="center"/>
          </w:tcPr>
          <w:p w:rsidR="0085151A" w:rsidRDefault="001368D1" w:rsidP="00F21A43">
            <w:pPr>
              <w:pStyle w:val="Normalny1"/>
              <w:spacing w:before="0" w:after="0"/>
            </w:pPr>
            <w:r w:rsidRPr="00F21A43">
              <w:t>Elementy usunięte ze zużytych urządzeń inne niż wymienione</w:t>
            </w:r>
          </w:p>
          <w:p w:rsidR="001368D1" w:rsidRPr="00F21A43" w:rsidRDefault="001368D1" w:rsidP="00F21A43">
            <w:pPr>
              <w:pStyle w:val="Normalny1"/>
              <w:spacing w:before="0" w:after="0"/>
            </w:pPr>
            <w:r w:rsidRPr="00F21A43">
              <w:t xml:space="preserve"> w 16 02 15</w:t>
            </w:r>
          </w:p>
        </w:tc>
        <w:tc>
          <w:tcPr>
            <w:tcW w:w="2977" w:type="dxa"/>
            <w:vAlign w:val="center"/>
          </w:tcPr>
          <w:p w:rsidR="001368D1" w:rsidRPr="00F21A43" w:rsidRDefault="001368D1" w:rsidP="00F21A43">
            <w:pPr>
              <w:pStyle w:val="Normalny1"/>
              <w:tabs>
                <w:tab w:val="left" w:pos="-4830"/>
              </w:tabs>
              <w:spacing w:before="0" w:after="0"/>
              <w:ind w:right="0"/>
            </w:pPr>
            <w:r w:rsidRPr="00F21A43">
              <w:t>Pudła kartonowe lub opakowania fabryczne stosownych gabarytów odpadów – w magazynie M3. Opisane kodem i nazwą odpadów.</w:t>
            </w:r>
          </w:p>
        </w:tc>
        <w:tc>
          <w:tcPr>
            <w:tcW w:w="2126" w:type="dxa"/>
            <w:vAlign w:val="center"/>
          </w:tcPr>
          <w:p w:rsidR="001368D1" w:rsidRPr="00F21A43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A43">
              <w:rPr>
                <w:rFonts w:ascii="Arial" w:hAnsi="Arial" w:cs="Arial"/>
                <w:sz w:val="20"/>
                <w:szCs w:val="20"/>
              </w:rPr>
              <w:t>R4, R5</w:t>
            </w:r>
          </w:p>
        </w:tc>
      </w:tr>
      <w:tr w:rsidR="001368D1" w:rsidRPr="00F21A43" w:rsidTr="00ED3BFC">
        <w:trPr>
          <w:trHeight w:val="20"/>
        </w:trPr>
        <w:tc>
          <w:tcPr>
            <w:tcW w:w="567" w:type="dxa"/>
            <w:vAlign w:val="center"/>
          </w:tcPr>
          <w:p w:rsidR="001368D1" w:rsidRPr="00F21A43" w:rsidRDefault="001368D1" w:rsidP="00F21A43">
            <w:pPr>
              <w:pStyle w:val="Default"/>
              <w:numPr>
                <w:ilvl w:val="0"/>
                <w:numId w:val="14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68D1" w:rsidRPr="00F21A43" w:rsidRDefault="001368D1" w:rsidP="00F21A43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F21A43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19 09 05</w:t>
            </w:r>
          </w:p>
        </w:tc>
        <w:tc>
          <w:tcPr>
            <w:tcW w:w="2268" w:type="dxa"/>
            <w:vAlign w:val="center"/>
          </w:tcPr>
          <w:p w:rsidR="001368D1" w:rsidRPr="00F21A43" w:rsidRDefault="001368D1" w:rsidP="00F21A43">
            <w:pPr>
              <w:pStyle w:val="Normalny1"/>
              <w:spacing w:before="0" w:after="0"/>
              <w:ind w:right="-110"/>
            </w:pPr>
            <w:r w:rsidRPr="00F21A43">
              <w:t>Nasycone lub zużyte żywice jonowymienne</w:t>
            </w:r>
          </w:p>
        </w:tc>
        <w:tc>
          <w:tcPr>
            <w:tcW w:w="2977" w:type="dxa"/>
            <w:vAlign w:val="center"/>
          </w:tcPr>
          <w:p w:rsidR="001368D1" w:rsidRPr="00F21A43" w:rsidRDefault="001368D1" w:rsidP="00F21A43">
            <w:pPr>
              <w:pStyle w:val="Normalny1"/>
              <w:spacing w:before="0" w:after="0"/>
              <w:ind w:right="-10"/>
            </w:pPr>
            <w:r w:rsidRPr="00F21A43">
              <w:t xml:space="preserve">Pojemniki plastikowe lub beczki stalowe – </w:t>
            </w:r>
            <w:r w:rsidR="0085151A">
              <w:br/>
            </w:r>
            <w:r w:rsidRPr="00F21A43">
              <w:t>w magazynie M3. Opisane kodem i nazwą odpadów.</w:t>
            </w:r>
          </w:p>
        </w:tc>
        <w:tc>
          <w:tcPr>
            <w:tcW w:w="2126" w:type="dxa"/>
            <w:vAlign w:val="center"/>
          </w:tcPr>
          <w:p w:rsidR="001368D1" w:rsidRPr="00F21A43" w:rsidRDefault="001368D1" w:rsidP="00F21A43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A43">
              <w:rPr>
                <w:rFonts w:ascii="Arial" w:hAnsi="Arial" w:cs="Arial"/>
                <w:sz w:val="20"/>
                <w:szCs w:val="20"/>
              </w:rPr>
              <w:t>R4, R5, D10</w:t>
            </w:r>
          </w:p>
        </w:tc>
      </w:tr>
    </w:tbl>
    <w:p w:rsidR="006755DE" w:rsidRPr="00F21A43" w:rsidRDefault="006755DE" w:rsidP="00145EE4">
      <w:pPr>
        <w:pStyle w:val="Default"/>
        <w:tabs>
          <w:tab w:val="left" w:pos="426"/>
        </w:tabs>
        <w:spacing w:before="240" w:after="120" w:line="360" w:lineRule="auto"/>
        <w:ind w:left="425" w:hanging="425"/>
        <w:jc w:val="both"/>
        <w:rPr>
          <w:rFonts w:ascii="Arial" w:hAnsi="Arial" w:cs="Arial"/>
          <w:b/>
          <w:color w:val="auto"/>
          <w:szCs w:val="22"/>
          <w:u w:val="single"/>
        </w:rPr>
      </w:pPr>
      <w:r w:rsidRPr="00F21A43">
        <w:rPr>
          <w:rFonts w:ascii="Arial" w:hAnsi="Arial" w:cs="Arial"/>
          <w:b/>
          <w:color w:val="auto"/>
          <w:u w:val="single"/>
        </w:rPr>
        <w:t>I.3</w:t>
      </w:r>
      <w:r w:rsidRPr="00F21A43">
        <w:rPr>
          <w:rFonts w:ascii="Arial" w:hAnsi="Arial" w:cs="Arial"/>
          <w:b/>
          <w:color w:val="auto"/>
          <w:u w:val="single"/>
        </w:rPr>
        <w:tab/>
      </w:r>
      <w:r w:rsidRPr="00F21A43">
        <w:rPr>
          <w:rFonts w:ascii="Arial" w:hAnsi="Arial" w:cs="Arial"/>
          <w:b/>
          <w:color w:val="auto"/>
          <w:szCs w:val="22"/>
          <w:u w:val="single"/>
        </w:rPr>
        <w:t>Dodaję punkt III.</w:t>
      </w:r>
      <w:r w:rsidR="00C82B4D" w:rsidRPr="00F21A43">
        <w:rPr>
          <w:rFonts w:ascii="Arial" w:hAnsi="Arial" w:cs="Arial"/>
          <w:b/>
          <w:color w:val="auto"/>
          <w:szCs w:val="22"/>
          <w:u w:val="single"/>
        </w:rPr>
        <w:t>3.</w:t>
      </w:r>
      <w:r w:rsidRPr="00F21A43">
        <w:rPr>
          <w:rFonts w:ascii="Arial" w:hAnsi="Arial" w:cs="Arial"/>
          <w:b/>
          <w:color w:val="auto"/>
          <w:szCs w:val="22"/>
          <w:u w:val="single"/>
        </w:rPr>
        <w:t>4.o brzmieniu:</w:t>
      </w:r>
    </w:p>
    <w:p w:rsidR="006755DE" w:rsidRPr="00F21A43" w:rsidRDefault="00047E60" w:rsidP="00C82B4D">
      <w:pPr>
        <w:pStyle w:val="Tekstpodstawowy"/>
        <w:tabs>
          <w:tab w:val="left" w:pos="426"/>
        </w:tabs>
        <w:spacing w:before="120" w:line="276" w:lineRule="auto"/>
        <w:jc w:val="both"/>
        <w:rPr>
          <w:rFonts w:ascii="Arial" w:hAnsi="Arial" w:cs="Arial"/>
          <w:b/>
          <w:szCs w:val="22"/>
        </w:rPr>
      </w:pPr>
      <w:r w:rsidRPr="00F21A43">
        <w:rPr>
          <w:rFonts w:ascii="Arial" w:hAnsi="Arial" w:cs="Arial"/>
          <w:b/>
          <w:szCs w:val="22"/>
        </w:rPr>
        <w:t>IV.3.</w:t>
      </w:r>
      <w:r w:rsidR="006755DE" w:rsidRPr="00F21A43">
        <w:rPr>
          <w:rFonts w:ascii="Arial" w:hAnsi="Arial" w:cs="Arial"/>
          <w:b/>
          <w:szCs w:val="22"/>
        </w:rPr>
        <w:t xml:space="preserve">4. </w:t>
      </w:r>
      <w:r w:rsidR="00C82B4D" w:rsidRPr="00F21A43">
        <w:rPr>
          <w:rFonts w:ascii="Arial" w:hAnsi="Arial" w:cs="Arial"/>
          <w:b/>
          <w:szCs w:val="22"/>
        </w:rPr>
        <w:t>Dodatkowe s</w:t>
      </w:r>
      <w:r w:rsidR="006755DE" w:rsidRPr="00F21A43">
        <w:rPr>
          <w:rFonts w:ascii="Arial" w:hAnsi="Arial" w:cs="Arial"/>
          <w:b/>
          <w:szCs w:val="22"/>
        </w:rPr>
        <w:t>posoby zapob</w:t>
      </w:r>
      <w:r w:rsidR="00C82B4D" w:rsidRPr="00F21A43">
        <w:rPr>
          <w:rFonts w:ascii="Arial" w:hAnsi="Arial" w:cs="Arial"/>
          <w:b/>
          <w:szCs w:val="22"/>
        </w:rPr>
        <w:t xml:space="preserve">iegania powstawaniu odpadów lub </w:t>
      </w:r>
      <w:r w:rsidR="006755DE" w:rsidRPr="00F21A43">
        <w:rPr>
          <w:rFonts w:ascii="Arial" w:hAnsi="Arial" w:cs="Arial"/>
          <w:b/>
          <w:szCs w:val="22"/>
        </w:rPr>
        <w:t>ograniczaniu ilości ich negatywnego oddziaływania na środowisko</w:t>
      </w:r>
    </w:p>
    <w:p w:rsidR="006755DE" w:rsidRPr="00F21A43" w:rsidRDefault="00C82B4D" w:rsidP="006755DE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F21A43">
        <w:rPr>
          <w:rFonts w:ascii="Arial" w:hAnsi="Arial" w:cs="Arial"/>
        </w:rPr>
        <w:t xml:space="preserve">Opracowywanie rocznych planów ograniczania ilości powstających odpadów </w:t>
      </w:r>
      <w:r w:rsidR="005779B3">
        <w:rPr>
          <w:rFonts w:ascii="Arial" w:hAnsi="Arial" w:cs="Arial"/>
        </w:rPr>
        <w:br/>
      </w:r>
      <w:r w:rsidRPr="00F21A43">
        <w:rPr>
          <w:rFonts w:ascii="Arial" w:hAnsi="Arial" w:cs="Arial"/>
        </w:rPr>
        <w:t>i ich negatywnego wpływu na środowisko.</w:t>
      </w:r>
    </w:p>
    <w:p w:rsidR="004617FC" w:rsidRPr="004617FC" w:rsidRDefault="00C82B4D" w:rsidP="004617FC">
      <w:pPr>
        <w:pStyle w:val="Default"/>
        <w:tabs>
          <w:tab w:val="left" w:pos="426"/>
        </w:tabs>
        <w:spacing w:before="240" w:after="240" w:line="276" w:lineRule="auto"/>
        <w:jc w:val="both"/>
        <w:rPr>
          <w:rFonts w:ascii="Arial" w:hAnsi="Arial" w:cs="Arial"/>
          <w:b/>
          <w:color w:val="auto"/>
          <w:szCs w:val="23"/>
          <w:u w:val="single"/>
        </w:rPr>
      </w:pPr>
      <w:r>
        <w:rPr>
          <w:rFonts w:ascii="Arial" w:hAnsi="Arial" w:cs="Arial"/>
          <w:b/>
          <w:color w:val="auto"/>
          <w:u w:val="single"/>
        </w:rPr>
        <w:lastRenderedPageBreak/>
        <w:t>I.4</w:t>
      </w:r>
      <w:r w:rsidR="004617FC" w:rsidRPr="004617FC">
        <w:rPr>
          <w:rFonts w:ascii="Arial" w:hAnsi="Arial" w:cs="Arial"/>
          <w:b/>
          <w:color w:val="auto"/>
          <w:u w:val="single"/>
        </w:rPr>
        <w:tab/>
      </w:r>
      <w:r w:rsidR="004617FC">
        <w:rPr>
          <w:rFonts w:ascii="Arial" w:hAnsi="Arial" w:cs="Arial"/>
          <w:b/>
          <w:color w:val="auto"/>
          <w:u w:val="single"/>
        </w:rPr>
        <w:t>W punkcie</w:t>
      </w:r>
      <w:r w:rsidR="004617FC" w:rsidRPr="004617FC">
        <w:rPr>
          <w:rFonts w:ascii="Arial" w:hAnsi="Arial" w:cs="Arial"/>
          <w:b/>
          <w:color w:val="auto"/>
          <w:u w:val="single"/>
        </w:rPr>
        <w:t xml:space="preserve"> V.1. określającym ro</w:t>
      </w:r>
      <w:r w:rsidR="004617FC" w:rsidRPr="004617FC">
        <w:rPr>
          <w:rFonts w:ascii="Arial" w:hAnsi="Arial" w:cs="Arial"/>
          <w:b/>
          <w:color w:val="auto"/>
          <w:szCs w:val="23"/>
          <w:u w:val="single"/>
        </w:rPr>
        <w:t>dzaje i maksymalne ilości wykorzystywanych</w:t>
      </w:r>
      <w:r w:rsidR="004617FC">
        <w:rPr>
          <w:rFonts w:ascii="Arial" w:hAnsi="Arial" w:cs="Arial"/>
          <w:b/>
          <w:color w:val="auto"/>
          <w:szCs w:val="23"/>
          <w:u w:val="single"/>
        </w:rPr>
        <w:t xml:space="preserve"> </w:t>
      </w:r>
      <w:r w:rsidR="004617FC" w:rsidRPr="004617FC">
        <w:rPr>
          <w:rFonts w:ascii="Arial" w:hAnsi="Arial" w:cs="Arial"/>
          <w:b/>
          <w:color w:val="auto"/>
          <w:szCs w:val="23"/>
          <w:u w:val="single"/>
        </w:rPr>
        <w:t>materiałów i surowców Tabela  nr 11 otrzymuje brzmienie:</w:t>
      </w:r>
    </w:p>
    <w:p w:rsidR="004617FC" w:rsidRPr="005779B3" w:rsidRDefault="004617FC" w:rsidP="004617FC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color w:val="000000"/>
          <w:sz w:val="22"/>
          <w:szCs w:val="23"/>
        </w:rPr>
      </w:pPr>
      <w:r w:rsidRPr="005779B3">
        <w:rPr>
          <w:rFonts w:ascii="Arial" w:hAnsi="Arial" w:cs="Arial"/>
          <w:b/>
          <w:color w:val="000000"/>
          <w:sz w:val="22"/>
          <w:szCs w:val="23"/>
        </w:rPr>
        <w:t>Tabela nr 11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8"/>
        <w:gridCol w:w="36"/>
        <w:gridCol w:w="3507"/>
        <w:gridCol w:w="2693"/>
        <w:gridCol w:w="993"/>
        <w:gridCol w:w="1134"/>
      </w:tblGrid>
      <w:tr w:rsidR="006755DE" w:rsidRPr="003808A8" w:rsidTr="003808A8"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08A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682A47" w:rsidP="00453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8A8">
              <w:rPr>
                <w:rFonts w:ascii="Arial" w:hAnsi="Arial" w:cs="Arial"/>
                <w:b/>
                <w:sz w:val="20"/>
                <w:szCs w:val="20"/>
              </w:rPr>
              <w:t>Rodzaj związku chemicznego (nazwa handlowa, główny składnik chemiczny)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8A8">
              <w:rPr>
                <w:rFonts w:ascii="Arial" w:hAnsi="Arial" w:cs="Arial"/>
                <w:b/>
                <w:sz w:val="20"/>
                <w:szCs w:val="20"/>
              </w:rPr>
              <w:t>Nazwa procesu technologicznego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8A8">
              <w:rPr>
                <w:rFonts w:ascii="Arial" w:hAnsi="Arial" w:cs="Arial"/>
                <w:b/>
                <w:sz w:val="20"/>
                <w:szCs w:val="20"/>
              </w:rPr>
              <w:t xml:space="preserve">Zużycie </w:t>
            </w:r>
            <w:r w:rsidRPr="003808A8">
              <w:rPr>
                <w:rFonts w:ascii="Arial" w:hAnsi="Arial" w:cs="Arial"/>
                <w:b/>
                <w:sz w:val="20"/>
                <w:szCs w:val="20"/>
              </w:rPr>
              <w:br/>
              <w:t>roczne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8A8">
              <w:rPr>
                <w:rFonts w:ascii="Arial" w:hAnsi="Arial" w:cs="Arial"/>
                <w:b/>
                <w:sz w:val="20"/>
                <w:szCs w:val="20"/>
              </w:rPr>
              <w:t>Jednostka</w:t>
            </w:r>
          </w:p>
        </w:tc>
      </w:tr>
      <w:tr w:rsidR="00682A47" w:rsidRPr="003808A8" w:rsidTr="003808A8">
        <w:tc>
          <w:tcPr>
            <w:tcW w:w="8931" w:type="dxa"/>
            <w:gridSpan w:val="6"/>
            <w:shd w:val="clear" w:color="auto" w:fill="FFFFFF" w:themeFill="background1"/>
          </w:tcPr>
          <w:p w:rsidR="00682A47" w:rsidRPr="004534CE" w:rsidRDefault="003808A8" w:rsidP="00682A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Kwasy i związki kwasowe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kwas fluorowodowy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2A6AAF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a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ktywacja, chromowanie,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0,1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kwas solny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2A6AAF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eutralizacja, trawienie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kwas solny techniczny (33 %)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2A6AAF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czyszczalnia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:rsidR="00682A47" w:rsidRPr="003808A8" w:rsidRDefault="00682A47" w:rsidP="002A6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682A47" w:rsidP="002A6AAF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kwas azotowy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2A47" w:rsidRPr="003808A8" w:rsidRDefault="002A6AAF" w:rsidP="002A6A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ital, niklowanie, pasywacja, usuwanie pokryć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kwas siarkowy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2A6AAF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a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ktywacja, chromowanie, chromianowanie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4534CE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ezwodnik kwasu chromowego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2A6AAF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hromowanie,  aktywacja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9674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8931" w:type="dxa"/>
            <w:gridSpan w:val="6"/>
            <w:shd w:val="clear" w:color="auto" w:fill="FFFFFF" w:themeFill="background1"/>
          </w:tcPr>
          <w:p w:rsidR="00682A47" w:rsidRPr="004534CE" w:rsidRDefault="003808A8" w:rsidP="00682A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Zasady i jej związki</w:t>
            </w:r>
          </w:p>
        </w:tc>
      </w:tr>
      <w:tr w:rsidR="00682A47" w:rsidRPr="003808A8" w:rsidTr="003808A8">
        <w:tc>
          <w:tcPr>
            <w:tcW w:w="568" w:type="dxa"/>
            <w:shd w:val="clear" w:color="auto" w:fill="FFFFFF" w:themeFill="background1"/>
            <w:vAlign w:val="center"/>
          </w:tcPr>
          <w:p w:rsidR="00682A47" w:rsidRPr="003808A8" w:rsidRDefault="00682A47" w:rsidP="003808A8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43" w:type="dxa"/>
            <w:gridSpan w:val="2"/>
            <w:shd w:val="clear" w:color="auto" w:fill="FFFFFF" w:themeFill="background1"/>
            <w:vAlign w:val="center"/>
          </w:tcPr>
          <w:p w:rsidR="00682A47" w:rsidRPr="003808A8" w:rsidRDefault="00682A47" w:rsidP="003808A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wodorotlenek sodu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2A6AAF" w:rsidP="003808A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admowanie, neutralizacja, chromowanie (czyszczenie anod, usuwanie chromu)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3808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</w:t>
            </w:r>
            <w:r w:rsidR="009674D3" w:rsidRPr="003808A8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568" w:type="dxa"/>
            <w:shd w:val="clear" w:color="auto" w:fill="FFFFFF" w:themeFill="background1"/>
            <w:vAlign w:val="center"/>
          </w:tcPr>
          <w:p w:rsidR="00682A47" w:rsidRPr="003808A8" w:rsidRDefault="00682A47" w:rsidP="003808A8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543" w:type="dxa"/>
            <w:gridSpan w:val="2"/>
            <w:shd w:val="clear" w:color="auto" w:fill="FFFFFF" w:themeFill="background1"/>
            <w:vAlign w:val="center"/>
          </w:tcPr>
          <w:p w:rsidR="00682A47" w:rsidRPr="003808A8" w:rsidRDefault="00682A47" w:rsidP="003808A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wodorotlenek sodu wodny roztwór </w:t>
            </w:r>
            <w:r w:rsidRPr="003808A8">
              <w:rPr>
                <w:rFonts w:ascii="Arial" w:hAnsi="Arial" w:cs="Arial"/>
                <w:sz w:val="20"/>
                <w:szCs w:val="20"/>
              </w:rPr>
              <w:br/>
              <w:t>(50 %)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2A6AAF" w:rsidP="003808A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czyszczalnia ścieków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3808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82A47" w:rsidRPr="003808A8" w:rsidRDefault="00682A47" w:rsidP="003808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568" w:type="dxa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682A47" w:rsidRPr="003808A8" w:rsidRDefault="00DF387E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w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odorotlenek wapnia techniczny 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2A6AAF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czyszczalnia ścieków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</w:t>
            </w:r>
            <w:r w:rsidR="009D1F2C" w:rsidRPr="003808A8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568" w:type="dxa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Oakite 90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zyszczenie alkaliczne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</w:t>
            </w:r>
            <w:r w:rsidR="009D1F2C" w:rsidRPr="003808A8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568" w:type="dxa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SuperBEE 300 LF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zyszczenie alkaliczne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6</w:t>
            </w:r>
            <w:r w:rsidR="009D1F2C" w:rsidRPr="003808A8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568" w:type="dxa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SuperBEE 300 pH adjuster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zyszczenie alkaliczne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568" w:type="dxa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Turco Liquid Sprayeze NP-LT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zyszczenie alkaliczne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</w:t>
            </w:r>
            <w:r w:rsidR="009D1F2C" w:rsidRPr="003808A8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8931" w:type="dxa"/>
            <w:gridSpan w:val="6"/>
            <w:shd w:val="clear" w:color="auto" w:fill="FFFFFF" w:themeFill="background1"/>
          </w:tcPr>
          <w:p w:rsidR="00682A47" w:rsidRPr="004534CE" w:rsidRDefault="003808A8" w:rsidP="00682A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Sole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cyjanek sodu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2A6A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admowanie LHE, Ti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sodu dichromian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682A47" w:rsidP="002A6A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pasywacja, neutralizacja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:rsidR="00682A47" w:rsidRPr="003808A8" w:rsidRDefault="00682A47" w:rsidP="002A6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682A47" w:rsidP="002A6AAF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azotan amonu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DF387E" w:rsidP="002A6A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admowanie (usuwanie powłoki)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2A6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</w:t>
            </w:r>
            <w:r w:rsidR="009D1F2C" w:rsidRPr="003808A8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82A47" w:rsidRPr="003808A8" w:rsidRDefault="00682A47" w:rsidP="002A6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:rsidR="00682A47" w:rsidRPr="003808A8" w:rsidRDefault="00682A47" w:rsidP="002A6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682A47" w:rsidP="002A6AAF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węglan sodu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DF387E" w:rsidP="002A6A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hromowanie, HVOF (usuwanie powłoki)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2A6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82A47" w:rsidRPr="003808A8" w:rsidRDefault="00682A47" w:rsidP="002A6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:rsidR="00682A47" w:rsidRPr="003808A8" w:rsidRDefault="00682A47" w:rsidP="002A6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682A47" w:rsidP="002A6AAF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glukonian sodu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DF387E" w:rsidP="002A6A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hromowanie (czyszczenie anod)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2A6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82A47" w:rsidRPr="003808A8" w:rsidRDefault="00682A47" w:rsidP="002A6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rPr>
          <w:trHeight w:val="20"/>
        </w:trPr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Enthone Ni 425 EA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DF387E" w:rsidP="002A6AAF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iklowanie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9D1F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rPr>
          <w:trHeight w:val="20"/>
        </w:trPr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DF3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682A47" w:rsidP="00DF38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Nichem CS-X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DF387E" w:rsidP="00DF387E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iklowanie bezprądowe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DF38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</w:t>
            </w:r>
            <w:r w:rsidR="009D1F2C" w:rsidRPr="003808A8">
              <w:rPr>
                <w:rFonts w:ascii="Arial" w:hAnsi="Arial" w:cs="Arial"/>
                <w:sz w:val="20"/>
                <w:szCs w:val="20"/>
              </w:rPr>
              <w:t>,</w:t>
            </w:r>
            <w:r w:rsidRPr="003808A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DF3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682A47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Nichem CS-Z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iklowanie bezprądowe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682A47" w:rsidP="009D1F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</w:t>
            </w:r>
            <w:r w:rsidR="009D1F2C" w:rsidRPr="003808A8">
              <w:rPr>
                <w:rFonts w:ascii="Arial" w:hAnsi="Arial" w:cs="Arial"/>
                <w:sz w:val="20"/>
                <w:szCs w:val="20"/>
              </w:rPr>
              <w:t>,</w:t>
            </w:r>
            <w:r w:rsidRPr="003808A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682A47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Nichem CS-Y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iklowanie bezprądowe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682A47" w:rsidP="009D1F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</w:t>
            </w:r>
            <w:r w:rsidR="009D1F2C" w:rsidRPr="003808A8">
              <w:rPr>
                <w:rFonts w:ascii="Arial" w:hAnsi="Arial" w:cs="Arial"/>
                <w:sz w:val="20"/>
                <w:szCs w:val="20"/>
              </w:rPr>
              <w:t>,5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DF387E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hlorek niklu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DF387E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iklowanie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9D1F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DF387E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hlorek sodu w tabletkach 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DF387E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czyszczalnia ścieków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9D1F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4,0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DF387E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waśny siarczyn sodu 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DF387E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czyszczalnia ścieków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9D1F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2,0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DF387E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iarczan żelaza 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DF387E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czyszczalnia ścieków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C656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</w:t>
            </w:r>
            <w:r w:rsidR="009D1F2C" w:rsidRPr="003808A8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rPr>
          <w:trHeight w:hRule="exact" w:val="284"/>
        </w:trPr>
        <w:tc>
          <w:tcPr>
            <w:tcW w:w="8931" w:type="dxa"/>
            <w:gridSpan w:val="6"/>
            <w:shd w:val="clear" w:color="auto" w:fill="FFFFFF" w:themeFill="background1"/>
          </w:tcPr>
          <w:p w:rsidR="00682A47" w:rsidRPr="004534CE" w:rsidRDefault="003808A8" w:rsidP="00682A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Utleniacze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:rsidR="00682A47" w:rsidRPr="003808A8" w:rsidRDefault="00682A47" w:rsidP="00431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682A47" w:rsidP="00431EA2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nadtlenek wodoru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DF387E" w:rsidP="00431EA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admowanie Ti, oczyszczalni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431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</w:t>
            </w:r>
            <w:r w:rsidR="009D1F2C" w:rsidRPr="003808A8">
              <w:rPr>
                <w:rFonts w:ascii="Arial" w:hAnsi="Arial" w:cs="Arial"/>
                <w:sz w:val="20"/>
                <w:szCs w:val="20"/>
              </w:rPr>
              <w:t>,</w:t>
            </w:r>
            <w:r w:rsidRPr="003808A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82A47" w:rsidRPr="003808A8" w:rsidRDefault="00682A47" w:rsidP="00431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Iridite 8P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hromianowanie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podchloryn sodu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czyszczalnia ścieków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682A47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</w:t>
            </w:r>
            <w:r w:rsidR="009D1F2C" w:rsidRPr="003808A8">
              <w:rPr>
                <w:rFonts w:ascii="Arial" w:hAnsi="Arial" w:cs="Arial"/>
                <w:sz w:val="20"/>
                <w:szCs w:val="20"/>
              </w:rPr>
              <w:t>,</w:t>
            </w:r>
            <w:r w:rsidRPr="003808A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rPr>
          <w:trHeight w:val="121"/>
        </w:trPr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682A47" w:rsidP="003808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Eco Tri HC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DF387E" w:rsidP="003808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hromianowanie po Zn-Ni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3808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3808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682A47" w:rsidP="003808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Sifco 3007 Trivalent Chromium Solution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DF387E" w:rsidP="003808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hromianowanie po Zn-Ni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3808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0,0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25 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3808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8931" w:type="dxa"/>
            <w:gridSpan w:val="6"/>
            <w:shd w:val="clear" w:color="auto" w:fill="FFFFFF" w:themeFill="background1"/>
          </w:tcPr>
          <w:p w:rsidR="00682A47" w:rsidRPr="004534CE" w:rsidRDefault="003808A8" w:rsidP="00682A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Substancje stałe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Drilube # 504 (pasta tytanowa)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admowanie Ti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0,0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EP Minerals (ziemia okrzemkowa)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admowanie LHE, Ti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lastRenderedPageBreak/>
              <w:t>3.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tlenek kadmu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admowanie LHE, Ti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3</w:t>
            </w:r>
            <w:r w:rsidRPr="003808A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Kule kadmowe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admowanie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3</w:t>
            </w:r>
            <w:r w:rsidRPr="003808A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8931" w:type="dxa"/>
            <w:gridSpan w:val="6"/>
            <w:shd w:val="clear" w:color="auto" w:fill="FFFFFF" w:themeFill="background1"/>
          </w:tcPr>
          <w:p w:rsidR="00682A47" w:rsidRPr="004534CE" w:rsidRDefault="003808A8" w:rsidP="00682A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Maskanty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Miccrostop off red laquer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iklowanie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0,0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Turco 5580G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f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osforanowanie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500 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8A8">
              <w:rPr>
                <w:rFonts w:ascii="Arial" w:hAnsi="Arial" w:cs="Arial"/>
                <w:color w:val="000000"/>
                <w:sz w:val="20"/>
                <w:szCs w:val="20"/>
              </w:rPr>
              <w:t>MicroSuper XP-2000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iklowanie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0,0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8931" w:type="dxa"/>
            <w:gridSpan w:val="6"/>
            <w:shd w:val="clear" w:color="auto" w:fill="FFFFFF" w:themeFill="background1"/>
          </w:tcPr>
          <w:p w:rsidR="00682A47" w:rsidRPr="004534CE" w:rsidRDefault="003808A8" w:rsidP="00682A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Inne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:rsidR="00682A47" w:rsidRPr="003808A8" w:rsidRDefault="00682A47" w:rsidP="00DF387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682A47" w:rsidRPr="003808A8" w:rsidRDefault="00682A47" w:rsidP="00DF387E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Nickel Stripper KN 980 lub inny odpowiednik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82A47" w:rsidRPr="003808A8" w:rsidRDefault="00DF387E" w:rsidP="00DF387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iklowanie (usuwanie Ni)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9D1F2C" w:rsidP="00DF3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82A47" w:rsidRPr="003808A8" w:rsidRDefault="00682A47" w:rsidP="00DF3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682A47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Diestone DLS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ycie w rozpuszczalnikach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9D1F2C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682A47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2 – butanon 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ycie w rozpuszczalnikach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9D1F2C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682A47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Sifco  Zn-Ni Process 4018/5970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ynk – nikiel ręczny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9D1F2C" w:rsidP="009D1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0,0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682A47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Sifco Cadmium 5070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admowanie ręczne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9D1F2C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0,0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682A47" w:rsidRPr="003808A8" w:rsidRDefault="00682A47" w:rsidP="00682A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rPr>
          <w:trHeight w:val="242"/>
        </w:trPr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682A47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SCANPOL  lub alternatywny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czyszczalnia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682A47" w:rsidP="009D1F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</w:t>
            </w:r>
            <w:r w:rsidR="009D1F2C" w:rsidRPr="003808A8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682A47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Enthone Ni 425 EB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iklowanie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682A47" w:rsidP="009D1F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</w:t>
            </w:r>
            <w:r w:rsidR="009D1F2C" w:rsidRPr="003808A8">
              <w:rPr>
                <w:rFonts w:ascii="Arial" w:hAnsi="Arial" w:cs="Arial"/>
                <w:sz w:val="20"/>
                <w:szCs w:val="20"/>
              </w:rPr>
              <w:t>,2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682A47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Enthone Ni 425 EC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iklowanie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9D1F2C" w:rsidP="009D1F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0,4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682A47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META BOND 51414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f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osforanowanie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B16772" w:rsidP="00B167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iarczek organiczny np. Metal low 3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czyszczalnia 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B16772" w:rsidP="00B167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1,0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w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inian sodowo – potasowy 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czyszczalnia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B16772" w:rsidP="00B167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a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 xml:space="preserve">moniak 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czyszczalnia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B16772" w:rsidP="00B167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682A47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Cadmium LE brightener 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czyszczalnia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B16772" w:rsidP="00B167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3507" w:type="dxa"/>
            <w:shd w:val="clear" w:color="auto" w:fill="FFFFFF" w:themeFill="background1"/>
          </w:tcPr>
          <w:p w:rsidR="00682A47" w:rsidRPr="003808A8" w:rsidRDefault="00682A47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Meta Bond 51504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f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osforanowanie</w:t>
            </w:r>
          </w:p>
        </w:tc>
        <w:tc>
          <w:tcPr>
            <w:tcW w:w="993" w:type="dxa"/>
            <w:shd w:val="clear" w:color="auto" w:fill="FFFFFF" w:themeFill="background1"/>
          </w:tcPr>
          <w:p w:rsidR="00682A47" w:rsidRPr="003808A8" w:rsidRDefault="00B16772" w:rsidP="00B167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8A8">
              <w:rPr>
                <w:rFonts w:ascii="Arial" w:hAnsi="Arial" w:cs="Arial"/>
                <w:color w:val="000000"/>
                <w:sz w:val="20"/>
                <w:szCs w:val="20"/>
              </w:rPr>
              <w:t>Reflectalloy ZNA-92 Ni-C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ynkowanie niklowe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B16772" w:rsidP="00B167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8A8">
              <w:rPr>
                <w:rFonts w:ascii="Arial" w:hAnsi="Arial" w:cs="Arial"/>
                <w:color w:val="000000"/>
                <w:sz w:val="20"/>
                <w:szCs w:val="20"/>
              </w:rPr>
              <w:t>Reflectalloy ZNA-C9400 Carrier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ynkowanie niklowe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B16772" w:rsidP="00B167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40g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8A8">
              <w:rPr>
                <w:rFonts w:ascii="Arial" w:hAnsi="Arial" w:cs="Arial"/>
                <w:color w:val="000000"/>
                <w:sz w:val="20"/>
                <w:szCs w:val="20"/>
              </w:rPr>
              <w:t>Reflectalloy ZNA-C9300 Carrier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ynkowanie niklowe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B16772" w:rsidP="00B167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3808A8" w:rsidTr="003808A8">
        <w:trPr>
          <w:trHeight w:val="224"/>
        </w:trPr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Ecolozinc Zinc Solution 2272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ynkowanie niklowe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B16772" w:rsidP="00B167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3808A8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682A47" w:rsidRPr="00682A47" w:rsidTr="003808A8">
        <w:trPr>
          <w:trHeight w:val="224"/>
        </w:trPr>
        <w:tc>
          <w:tcPr>
            <w:tcW w:w="604" w:type="dxa"/>
            <w:gridSpan w:val="2"/>
            <w:shd w:val="clear" w:color="auto" w:fill="FFFFFF" w:themeFill="background1"/>
          </w:tcPr>
          <w:p w:rsidR="00682A47" w:rsidRPr="003808A8" w:rsidRDefault="00682A47" w:rsidP="00C65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682A47" w:rsidRPr="003808A8" w:rsidRDefault="00682A47" w:rsidP="00C656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Antismut Jar 3 N </w:t>
            </w:r>
          </w:p>
        </w:tc>
        <w:tc>
          <w:tcPr>
            <w:tcW w:w="2693" w:type="dxa"/>
            <w:shd w:val="clear" w:color="auto" w:fill="FFFFFF" w:themeFill="background1"/>
          </w:tcPr>
          <w:p w:rsidR="00682A47" w:rsidRPr="003808A8" w:rsidRDefault="00DF387E" w:rsidP="00C656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t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rawienie nitalem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82A47" w:rsidRPr="003808A8" w:rsidRDefault="00B16772" w:rsidP="00B167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682A47" w:rsidRPr="003808A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682A47" w:rsidRPr="00682A47" w:rsidRDefault="00682A47" w:rsidP="00682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</w:tbl>
    <w:p w:rsidR="004617FC" w:rsidRPr="00047E60" w:rsidRDefault="004617FC" w:rsidP="00093263">
      <w:pPr>
        <w:tabs>
          <w:tab w:val="left" w:pos="0"/>
          <w:tab w:val="right" w:pos="284"/>
        </w:tabs>
        <w:autoSpaceDE w:val="0"/>
        <w:autoSpaceDN w:val="0"/>
        <w:adjustRightInd w:val="0"/>
        <w:spacing w:before="240" w:after="240" w:line="276" w:lineRule="auto"/>
        <w:ind w:left="357"/>
        <w:jc w:val="both"/>
        <w:rPr>
          <w:rFonts w:ascii="Arial" w:hAnsi="Arial" w:cs="Arial"/>
          <w:b/>
          <w:u w:val="single"/>
        </w:rPr>
      </w:pPr>
      <w:r w:rsidRPr="00047E60">
        <w:rPr>
          <w:rFonts w:ascii="Arial" w:hAnsi="Arial" w:cs="Arial"/>
          <w:b/>
          <w:u w:val="single"/>
        </w:rPr>
        <w:t>II. Pozostałe warunki decyzji pozostają bez zmian</w:t>
      </w:r>
    </w:p>
    <w:p w:rsidR="004617FC" w:rsidRPr="00047E60" w:rsidRDefault="004617FC" w:rsidP="00093263">
      <w:pPr>
        <w:autoSpaceDE w:val="0"/>
        <w:autoSpaceDN w:val="0"/>
        <w:adjustRightInd w:val="0"/>
        <w:spacing w:before="240" w:after="240" w:line="276" w:lineRule="auto"/>
        <w:ind w:left="357"/>
        <w:jc w:val="center"/>
        <w:rPr>
          <w:rFonts w:ascii="Arial" w:hAnsi="Arial" w:cs="Arial"/>
        </w:rPr>
      </w:pPr>
      <w:r w:rsidRPr="00047E60">
        <w:rPr>
          <w:rFonts w:ascii="Arial" w:hAnsi="Arial" w:cs="Arial"/>
          <w:b/>
          <w:bCs/>
        </w:rPr>
        <w:t>Uzasadnienie</w:t>
      </w:r>
    </w:p>
    <w:p w:rsidR="005056BD" w:rsidRDefault="004617FC" w:rsidP="005056BD">
      <w:pPr>
        <w:autoSpaceDE w:val="0"/>
        <w:autoSpaceDN w:val="0"/>
        <w:adjustRightInd w:val="0"/>
        <w:spacing w:line="276" w:lineRule="auto"/>
        <w:ind w:firstLine="357"/>
        <w:jc w:val="both"/>
        <w:rPr>
          <w:rFonts w:ascii="Arial" w:hAnsi="Arial" w:cs="Arial"/>
        </w:rPr>
      </w:pPr>
      <w:r w:rsidRPr="005056BD">
        <w:rPr>
          <w:rFonts w:ascii="Arial" w:hAnsi="Arial" w:cs="Arial"/>
        </w:rPr>
        <w:t xml:space="preserve">Pismem z dnia </w:t>
      </w:r>
      <w:r w:rsidR="00137009" w:rsidRPr="005056BD">
        <w:rPr>
          <w:rFonts w:ascii="Arial" w:hAnsi="Arial" w:cs="Arial"/>
        </w:rPr>
        <w:t>17 września 2013r. (data wpływu: 20</w:t>
      </w:r>
      <w:r w:rsidRPr="005056BD">
        <w:rPr>
          <w:rFonts w:ascii="Arial" w:hAnsi="Arial" w:cs="Arial"/>
        </w:rPr>
        <w:t xml:space="preserve">.09.2013r.) </w:t>
      </w:r>
      <w:r w:rsidRPr="005056BD">
        <w:rPr>
          <w:rFonts w:ascii="Arial" w:hAnsi="Arial" w:cs="Arial"/>
        </w:rPr>
        <w:br/>
        <w:t>zn</w:t>
      </w:r>
      <w:r w:rsidR="00137009" w:rsidRPr="005056BD">
        <w:rPr>
          <w:rFonts w:ascii="Arial" w:hAnsi="Arial" w:cs="Arial"/>
        </w:rPr>
        <w:t>ak: 632/RZE</w:t>
      </w:r>
      <w:r w:rsidRPr="005056BD">
        <w:rPr>
          <w:rFonts w:ascii="Arial" w:hAnsi="Arial" w:cs="Arial"/>
        </w:rPr>
        <w:t xml:space="preserve">/2013 </w:t>
      </w:r>
      <w:r w:rsidR="00137009" w:rsidRPr="005056BD">
        <w:rPr>
          <w:rFonts w:ascii="Arial" w:hAnsi="Arial" w:cs="Arial"/>
        </w:rPr>
        <w:t xml:space="preserve">Goodrich Aerospace Poland Sp. z o.o. </w:t>
      </w:r>
      <w:r w:rsidR="00137009" w:rsidRPr="005056BD">
        <w:rPr>
          <w:rFonts w:ascii="Arial" w:hAnsi="Arial" w:cs="Arial"/>
          <w:lang w:eastAsia="pl-PL"/>
        </w:rPr>
        <w:t>ul. Żwirki i Wigury 6a, 38-400 Krosno</w:t>
      </w:r>
      <w:r w:rsidR="00137009" w:rsidRPr="005056BD">
        <w:rPr>
          <w:rFonts w:ascii="Arial" w:hAnsi="Arial" w:cs="Arial"/>
        </w:rPr>
        <w:t xml:space="preserve"> </w:t>
      </w:r>
      <w:r w:rsidRPr="005056BD">
        <w:rPr>
          <w:rFonts w:ascii="Arial" w:hAnsi="Arial" w:cs="Arial"/>
        </w:rPr>
        <w:t xml:space="preserve">wystąpiła z wnioskiem o zmianę decyzji </w:t>
      </w:r>
      <w:r w:rsidR="00137009" w:rsidRPr="005056BD">
        <w:rPr>
          <w:rFonts w:ascii="Arial" w:hAnsi="Arial" w:cs="Arial"/>
        </w:rPr>
        <w:t>Marszałka Województwa Podkarpackiego z dnia 29.11.2012r. znak:</w:t>
      </w:r>
      <w:r w:rsidR="005056BD" w:rsidRPr="005056BD">
        <w:rPr>
          <w:rFonts w:ascii="Arial" w:hAnsi="Arial" w:cs="Arial"/>
        </w:rPr>
        <w:t xml:space="preserve"> </w:t>
      </w:r>
      <w:r w:rsidR="00137009" w:rsidRPr="005056BD">
        <w:rPr>
          <w:rFonts w:ascii="Arial" w:eastAsiaTheme="minorHAnsi" w:hAnsi="Arial" w:cs="Arial"/>
        </w:rPr>
        <w:t>OS-I.7222.63.1.2013.EK</w:t>
      </w:r>
      <w:r w:rsidR="00137009" w:rsidRPr="005056BD">
        <w:rPr>
          <w:rFonts w:ascii="Arial" w:hAnsi="Arial" w:cs="Arial"/>
        </w:rPr>
        <w:t xml:space="preserve"> udzielającej pozwolenia zintegrowanego na prowadzenie instalacji galwanizerni w Zakładzie </w:t>
      </w:r>
      <w:r w:rsidR="005056BD" w:rsidRPr="005056BD">
        <w:rPr>
          <w:rFonts w:ascii="Arial" w:hAnsi="Arial" w:cs="Arial"/>
        </w:rPr>
        <w:br/>
      </w:r>
      <w:r w:rsidR="00137009" w:rsidRPr="005056BD">
        <w:rPr>
          <w:rFonts w:ascii="Arial" w:hAnsi="Arial" w:cs="Arial"/>
        </w:rPr>
        <w:t>w Tajęcinie.</w:t>
      </w:r>
    </w:p>
    <w:p w:rsidR="004617FC" w:rsidRPr="00B86C32" w:rsidRDefault="004617FC" w:rsidP="00B86C32">
      <w:pPr>
        <w:autoSpaceDE w:val="0"/>
        <w:autoSpaceDN w:val="0"/>
        <w:adjustRightInd w:val="0"/>
        <w:spacing w:line="276" w:lineRule="auto"/>
        <w:ind w:firstLine="357"/>
        <w:jc w:val="both"/>
        <w:rPr>
          <w:rFonts w:ascii="Arial" w:hAnsi="Arial" w:cs="Arial"/>
        </w:rPr>
      </w:pPr>
      <w:r w:rsidRPr="005056BD">
        <w:rPr>
          <w:rFonts w:ascii="Arial" w:hAnsi="Arial" w:cs="Arial"/>
        </w:rPr>
        <w:t xml:space="preserve">Wniosek Spółki został umieszczony w publicznie dostępnym wykazie danych </w:t>
      </w:r>
      <w:r w:rsidRPr="005056BD">
        <w:rPr>
          <w:rFonts w:ascii="Arial" w:hAnsi="Arial" w:cs="Arial"/>
        </w:rPr>
        <w:br/>
        <w:t xml:space="preserve">o dokumentach zawierających informacje o środowisku i jego ochronie, </w:t>
      </w:r>
      <w:r w:rsidRPr="005056BD">
        <w:rPr>
          <w:rFonts w:ascii="Arial" w:hAnsi="Arial" w:cs="Arial"/>
        </w:rPr>
        <w:br/>
      </w:r>
      <w:r w:rsidRPr="00B86C32">
        <w:rPr>
          <w:rFonts w:ascii="Arial" w:hAnsi="Arial" w:cs="Arial"/>
        </w:rPr>
        <w:t>w formularzu, pod numerem 4</w:t>
      </w:r>
      <w:r w:rsidR="005056BD" w:rsidRPr="00B86C32">
        <w:rPr>
          <w:rFonts w:ascii="Arial" w:hAnsi="Arial" w:cs="Arial"/>
        </w:rPr>
        <w:t>8</w:t>
      </w:r>
      <w:r w:rsidRPr="00B86C32">
        <w:rPr>
          <w:rFonts w:ascii="Arial" w:hAnsi="Arial" w:cs="Arial"/>
        </w:rPr>
        <w:t>5/2013.</w:t>
      </w:r>
    </w:p>
    <w:p w:rsidR="004617FC" w:rsidRPr="00B86C32" w:rsidRDefault="004617FC" w:rsidP="004617FC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B86C32">
        <w:rPr>
          <w:rFonts w:ascii="Arial" w:hAnsi="Arial" w:cs="Arial"/>
          <w:color w:val="auto"/>
        </w:rPr>
        <w:t>Rozpatrując wniosek oraz całość akt w sprawie ustaliłem, co następuje:</w:t>
      </w:r>
    </w:p>
    <w:p w:rsidR="004617FC" w:rsidRPr="00B86C32" w:rsidRDefault="004617FC" w:rsidP="004617FC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B86C32">
        <w:rPr>
          <w:rFonts w:ascii="Arial" w:hAnsi="Arial" w:cs="Arial"/>
          <w:color w:val="auto"/>
        </w:rPr>
        <w:t xml:space="preserve">Spółka eksploatuje instalację </w:t>
      </w:r>
      <w:r w:rsidR="005056BD" w:rsidRPr="00B86C32">
        <w:rPr>
          <w:rFonts w:ascii="Arial" w:hAnsi="Arial" w:cs="Arial"/>
          <w:color w:val="auto"/>
        </w:rPr>
        <w:t xml:space="preserve">do powierzchniowej obróbki metali z zastosowaniem </w:t>
      </w:r>
      <w:r w:rsidR="00C22A02" w:rsidRPr="00B86C32">
        <w:rPr>
          <w:rFonts w:ascii="Arial" w:hAnsi="Arial" w:cs="Arial"/>
          <w:color w:val="auto"/>
        </w:rPr>
        <w:t>procesów</w:t>
      </w:r>
      <w:r w:rsidR="005056BD" w:rsidRPr="00B86C32">
        <w:rPr>
          <w:rFonts w:ascii="Arial" w:hAnsi="Arial" w:cs="Arial"/>
          <w:color w:val="auto"/>
        </w:rPr>
        <w:t xml:space="preserve"> chemicznych i elektrolitycznych, gdzie całkowita objętość wanien przekracza 30 m</w:t>
      </w:r>
      <w:r w:rsidR="005056BD" w:rsidRPr="00B86C32">
        <w:rPr>
          <w:rFonts w:ascii="Arial" w:hAnsi="Arial" w:cs="Arial"/>
          <w:color w:val="auto"/>
          <w:vertAlign w:val="superscript"/>
        </w:rPr>
        <w:t xml:space="preserve">2 </w:t>
      </w:r>
      <w:r w:rsidR="005056BD" w:rsidRPr="00B86C32">
        <w:rPr>
          <w:rFonts w:ascii="Arial" w:hAnsi="Arial" w:cs="Arial"/>
          <w:color w:val="auto"/>
        </w:rPr>
        <w:t xml:space="preserve">kwalifikowaną </w:t>
      </w:r>
      <w:r w:rsidRPr="00B86C32">
        <w:rPr>
          <w:rFonts w:ascii="Arial" w:hAnsi="Arial" w:cs="Arial"/>
          <w:color w:val="auto"/>
        </w:rPr>
        <w:t xml:space="preserve">na podstawie § 2 ust. 1.pkt. </w:t>
      </w:r>
      <w:r w:rsidR="005056BD" w:rsidRPr="00B86C32">
        <w:rPr>
          <w:rFonts w:ascii="Arial" w:hAnsi="Arial" w:cs="Arial"/>
          <w:color w:val="auto"/>
        </w:rPr>
        <w:t xml:space="preserve">15 </w:t>
      </w:r>
      <w:r w:rsidRPr="00B86C32">
        <w:rPr>
          <w:rFonts w:ascii="Arial" w:hAnsi="Arial" w:cs="Arial"/>
          <w:color w:val="auto"/>
        </w:rPr>
        <w:t xml:space="preserve">rozporządzenia Rady Ministrów z dnia 9 listopada 2010 r. w sprawie przedsięwzięć mogących znacząco oddziaływać na środowisko (Dz. U. Nr 213 poz. 1397), jako instalacja mogąca zawsze znacząco oddziaływać na środowisko, </w:t>
      </w:r>
      <w:r w:rsidRPr="00B86C32">
        <w:rPr>
          <w:rFonts w:ascii="Arial" w:eastAsiaTheme="minorHAnsi" w:hAnsi="Arial" w:cs="Arial"/>
          <w:color w:val="auto"/>
        </w:rPr>
        <w:t xml:space="preserve">w rozumieniu ustawy z dnia </w:t>
      </w:r>
      <w:r w:rsidR="001A6192">
        <w:rPr>
          <w:rFonts w:ascii="Arial" w:eastAsiaTheme="minorHAnsi" w:hAnsi="Arial" w:cs="Arial"/>
          <w:color w:val="auto"/>
        </w:rPr>
        <w:br/>
      </w:r>
      <w:r w:rsidRPr="00B86C32">
        <w:rPr>
          <w:rFonts w:ascii="Arial" w:eastAsiaTheme="minorHAnsi" w:hAnsi="Arial" w:cs="Arial"/>
          <w:color w:val="auto"/>
        </w:rPr>
        <w:t xml:space="preserve">3 października 2008 r. o udostępnianiu informacji o środowisku i jego ochronie, udziale społeczeństwa w ochronie środowiska oraz o ocenach oddziaływania na </w:t>
      </w:r>
      <w:r w:rsidR="00893D43">
        <w:rPr>
          <w:rFonts w:ascii="Arial" w:eastAsiaTheme="minorHAnsi" w:hAnsi="Arial" w:cs="Arial"/>
          <w:color w:val="auto"/>
        </w:rPr>
        <w:lastRenderedPageBreak/>
        <w:t>środowisko</w:t>
      </w:r>
      <w:r w:rsidR="00AB4881">
        <w:rPr>
          <w:rFonts w:ascii="Arial" w:eastAsiaTheme="minorHAnsi" w:hAnsi="Arial" w:cs="Arial"/>
          <w:color w:val="auto"/>
        </w:rPr>
        <w:t>. Z</w:t>
      </w:r>
      <w:r w:rsidRPr="00B86C32">
        <w:rPr>
          <w:rFonts w:ascii="Arial" w:eastAsiaTheme="minorHAnsi" w:hAnsi="Arial" w:cs="Arial"/>
          <w:color w:val="auto"/>
        </w:rPr>
        <w:t>godnie z art. 183 w związku z art. 378 ust. 2 a pkt. 1 ustawy Prawo ochrony środowiska, organem właściwym do zmiany pozwolenia jest marszałek województwa.</w:t>
      </w:r>
    </w:p>
    <w:p w:rsidR="00803BA6" w:rsidRDefault="004617FC" w:rsidP="00093263">
      <w:pPr>
        <w:tabs>
          <w:tab w:val="left" w:pos="567"/>
        </w:tabs>
        <w:autoSpaceDE w:val="0"/>
        <w:autoSpaceDN w:val="0"/>
        <w:adjustRightInd w:val="0"/>
        <w:spacing w:before="120" w:line="276" w:lineRule="auto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AF42FE">
        <w:rPr>
          <w:rFonts w:ascii="Arial" w:hAnsi="Arial" w:cs="Arial"/>
          <w:color w:val="000000" w:themeColor="text1"/>
        </w:rPr>
        <w:tab/>
        <w:t xml:space="preserve">Przedmiotem wniosku są zmiany </w:t>
      </w:r>
      <w:r w:rsidRPr="00AF42FE">
        <w:rPr>
          <w:rFonts w:ascii="Arial" w:eastAsiaTheme="minorHAnsi" w:hAnsi="Arial" w:cs="Arial"/>
          <w:color w:val="000000" w:themeColor="text1"/>
          <w:lang w:eastAsia="en-US"/>
        </w:rPr>
        <w:t xml:space="preserve">w zakresie </w:t>
      </w:r>
      <w:r w:rsidR="00803BA6" w:rsidRPr="00AF42FE">
        <w:rPr>
          <w:rFonts w:ascii="Arial" w:eastAsiaTheme="minorHAnsi" w:hAnsi="Arial" w:cs="Arial"/>
          <w:color w:val="000000" w:themeColor="text1"/>
          <w:lang w:eastAsia="en-US"/>
        </w:rPr>
        <w:t>rodzajów i ilości wytwarzanych odpadów</w:t>
      </w:r>
      <w:r w:rsidR="00AF42FE" w:rsidRPr="00AF42FE">
        <w:rPr>
          <w:rFonts w:ascii="Arial" w:eastAsiaTheme="minorHAnsi" w:hAnsi="Arial" w:cs="Arial"/>
          <w:color w:val="000000" w:themeColor="text1"/>
          <w:lang w:eastAsia="en-US"/>
        </w:rPr>
        <w:t xml:space="preserve"> oraz </w:t>
      </w:r>
      <w:r w:rsidR="00234E38">
        <w:rPr>
          <w:rFonts w:ascii="Arial" w:eastAsiaTheme="minorHAnsi" w:hAnsi="Arial" w:cs="Arial"/>
          <w:color w:val="000000" w:themeColor="text1"/>
          <w:lang w:eastAsia="en-US"/>
        </w:rPr>
        <w:t xml:space="preserve">w asortymencie </w:t>
      </w:r>
      <w:r w:rsidR="00AF42FE" w:rsidRPr="00AF42FE">
        <w:rPr>
          <w:rFonts w:ascii="Arial" w:eastAsiaTheme="minorHAnsi" w:hAnsi="Arial" w:cs="Arial"/>
          <w:color w:val="000000" w:themeColor="text1"/>
          <w:lang w:eastAsia="en-US"/>
        </w:rPr>
        <w:t>stosowanych środków chemicznych</w:t>
      </w:r>
      <w:r w:rsidR="00AF42FE">
        <w:rPr>
          <w:rFonts w:ascii="Arial" w:eastAsiaTheme="minorHAnsi" w:hAnsi="Arial" w:cs="Arial"/>
          <w:color w:val="000000" w:themeColor="text1"/>
          <w:lang w:eastAsia="en-US"/>
        </w:rPr>
        <w:t>.</w:t>
      </w:r>
    </w:p>
    <w:p w:rsidR="00D61927" w:rsidRDefault="00AF42FE" w:rsidP="004617F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>
        <w:rPr>
          <w:rFonts w:ascii="Arial" w:eastAsiaTheme="minorHAnsi" w:hAnsi="Arial" w:cs="Arial"/>
          <w:color w:val="000000" w:themeColor="text1"/>
          <w:lang w:eastAsia="en-US"/>
        </w:rPr>
        <w:t>Powyższe zmiany nie są związane z modernizacją czy też rozbudową instalacji</w:t>
      </w:r>
      <w:r w:rsidR="00234E38">
        <w:rPr>
          <w:rFonts w:ascii="Arial" w:eastAsiaTheme="minorHAnsi" w:hAnsi="Arial" w:cs="Arial"/>
          <w:color w:val="000000" w:themeColor="text1"/>
          <w:lang w:eastAsia="en-US"/>
        </w:rPr>
        <w:t xml:space="preserve">, lecz </w:t>
      </w:r>
      <w:r w:rsidR="00D61927">
        <w:rPr>
          <w:rFonts w:ascii="Arial" w:eastAsiaTheme="minorHAnsi" w:hAnsi="Arial" w:cs="Arial"/>
          <w:color w:val="000000" w:themeColor="text1"/>
          <w:lang w:eastAsia="en-US"/>
        </w:rPr>
        <w:t>dynamicznym rozwojem zakładu. Projekt galwanizerni obejmował kilkuetapowy proces wdrażania nowych technologii. Aktualnie zaistniała potrzeba rozszerzenia rodzajów wytwarzanych odpadów, zwiększenia ich ilości.</w:t>
      </w:r>
    </w:p>
    <w:p w:rsidR="00803BA6" w:rsidRDefault="000277DF" w:rsidP="004617F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0277DF">
        <w:rPr>
          <w:rFonts w:ascii="Arial" w:eastAsiaTheme="minorHAnsi" w:hAnsi="Arial" w:cs="Arial"/>
          <w:color w:val="000000" w:themeColor="text1"/>
          <w:lang w:eastAsia="en-US"/>
        </w:rPr>
        <w:t xml:space="preserve">Na wniosek strony w </w:t>
      </w:r>
      <w:r w:rsidR="00281464" w:rsidRPr="004C409F">
        <w:rPr>
          <w:rFonts w:ascii="Arial" w:eastAsiaTheme="minorHAnsi" w:hAnsi="Arial" w:cs="Arial"/>
          <w:b/>
          <w:color w:val="000000" w:themeColor="text1"/>
          <w:lang w:eastAsia="en-US"/>
        </w:rPr>
        <w:t>pkt.</w:t>
      </w:r>
      <w:r w:rsidR="00281464" w:rsidRPr="00281464">
        <w:rPr>
          <w:rFonts w:ascii="Arial" w:eastAsiaTheme="minorHAnsi" w:hAnsi="Arial" w:cs="Arial"/>
          <w:b/>
          <w:color w:val="000000" w:themeColor="text1"/>
          <w:lang w:eastAsia="en-US"/>
        </w:rPr>
        <w:t xml:space="preserve"> II.4 </w:t>
      </w:r>
      <w:r w:rsidRPr="000277DF">
        <w:rPr>
          <w:rFonts w:ascii="Arial" w:eastAsiaTheme="minorHAnsi" w:hAnsi="Arial" w:cs="Arial"/>
          <w:color w:val="000000" w:themeColor="text1"/>
          <w:lang w:eastAsia="en-US"/>
        </w:rPr>
        <w:t>określając</w:t>
      </w:r>
      <w:r w:rsidR="00281464">
        <w:rPr>
          <w:rFonts w:ascii="Arial" w:eastAsiaTheme="minorHAnsi" w:hAnsi="Arial" w:cs="Arial"/>
          <w:color w:val="000000" w:themeColor="text1"/>
          <w:lang w:eastAsia="en-US"/>
        </w:rPr>
        <w:t>ym</w:t>
      </w:r>
      <w:r w:rsidRPr="000277DF">
        <w:rPr>
          <w:rFonts w:ascii="Arial" w:eastAsiaTheme="minorHAnsi" w:hAnsi="Arial" w:cs="Arial"/>
          <w:color w:val="000000" w:themeColor="text1"/>
          <w:lang w:eastAsia="en-US"/>
        </w:rPr>
        <w:t xml:space="preserve"> </w:t>
      </w:r>
      <w:r w:rsidR="00D61927">
        <w:rPr>
          <w:rFonts w:ascii="Arial" w:eastAsiaTheme="minorHAnsi" w:hAnsi="Arial" w:cs="Arial"/>
          <w:color w:val="000000" w:themeColor="text1"/>
          <w:lang w:eastAsia="en-US"/>
        </w:rPr>
        <w:t xml:space="preserve">rodzaje i ilości </w:t>
      </w:r>
      <w:r w:rsidRPr="000277DF">
        <w:rPr>
          <w:rFonts w:ascii="Arial" w:eastAsiaTheme="minorHAnsi" w:hAnsi="Arial" w:cs="Arial"/>
          <w:color w:val="000000" w:themeColor="text1"/>
          <w:lang w:eastAsia="en-US"/>
        </w:rPr>
        <w:t>wytwarzan</w:t>
      </w:r>
      <w:r w:rsidR="00D61927">
        <w:rPr>
          <w:rFonts w:ascii="Arial" w:eastAsiaTheme="minorHAnsi" w:hAnsi="Arial" w:cs="Arial"/>
          <w:color w:val="000000" w:themeColor="text1"/>
          <w:lang w:eastAsia="en-US"/>
        </w:rPr>
        <w:t>ych</w:t>
      </w:r>
      <w:r w:rsidRPr="000277DF">
        <w:rPr>
          <w:rFonts w:ascii="Arial" w:eastAsiaTheme="minorHAnsi" w:hAnsi="Arial" w:cs="Arial"/>
          <w:color w:val="000000" w:themeColor="text1"/>
          <w:lang w:eastAsia="en-US"/>
        </w:rPr>
        <w:t xml:space="preserve"> odpadów </w:t>
      </w:r>
      <w:r w:rsidR="00D61927" w:rsidRPr="00AB4881">
        <w:rPr>
          <w:rFonts w:ascii="Arial" w:eastAsiaTheme="minorHAnsi" w:hAnsi="Arial" w:cs="Arial"/>
          <w:color w:val="000000" w:themeColor="text1"/>
          <w:lang w:eastAsia="en-US"/>
        </w:rPr>
        <w:t xml:space="preserve">dopuszczono do wytworzenia </w:t>
      </w:r>
      <w:r w:rsidRPr="00AB4881">
        <w:rPr>
          <w:rFonts w:ascii="Arial" w:eastAsiaTheme="minorHAnsi" w:hAnsi="Arial" w:cs="Arial"/>
          <w:color w:val="000000" w:themeColor="text1"/>
          <w:lang w:eastAsia="en-US"/>
        </w:rPr>
        <w:t xml:space="preserve">nowe </w:t>
      </w:r>
      <w:r w:rsidR="00803BA6" w:rsidRPr="00AB4881">
        <w:rPr>
          <w:rFonts w:ascii="Arial" w:eastAsiaTheme="minorHAnsi" w:hAnsi="Arial" w:cs="Arial"/>
          <w:color w:val="000000" w:themeColor="text1"/>
          <w:lang w:eastAsia="en-US"/>
        </w:rPr>
        <w:t>odpady</w:t>
      </w:r>
      <w:r w:rsidRPr="00AB4881">
        <w:rPr>
          <w:rFonts w:ascii="Arial" w:eastAsiaTheme="minorHAnsi" w:hAnsi="Arial" w:cs="Arial"/>
          <w:color w:val="000000" w:themeColor="text1"/>
          <w:lang w:eastAsia="en-US"/>
        </w:rPr>
        <w:t xml:space="preserve"> niebezpieczne o</w:t>
      </w:r>
      <w:r w:rsidR="00803BA6" w:rsidRPr="00AB4881">
        <w:rPr>
          <w:rFonts w:ascii="Arial" w:eastAsiaTheme="minorHAnsi" w:hAnsi="Arial" w:cs="Arial"/>
          <w:color w:val="000000" w:themeColor="text1"/>
          <w:lang w:eastAsia="en-US"/>
        </w:rPr>
        <w:t xml:space="preserve"> kodach</w:t>
      </w:r>
      <w:r w:rsidRPr="00AB4881">
        <w:rPr>
          <w:rFonts w:ascii="Arial" w:eastAsiaTheme="minorHAnsi" w:hAnsi="Arial" w:cs="Arial"/>
          <w:color w:val="000000" w:themeColor="text1"/>
          <w:lang w:eastAsia="en-US"/>
        </w:rPr>
        <w:t>: 06 03 13*</w:t>
      </w:r>
      <w:r w:rsidR="00AF6E50" w:rsidRPr="00AB4881">
        <w:rPr>
          <w:rStyle w:val="Domylnaczcionkaakapitu1"/>
          <w:rFonts w:ascii="Arial" w:hAnsi="Arial" w:cs="Arial"/>
        </w:rPr>
        <w:t xml:space="preserve"> - Sole i roztwory zawierające metale ciężkie</w:t>
      </w:r>
      <w:r w:rsidRPr="00AB4881">
        <w:rPr>
          <w:rFonts w:ascii="Arial" w:eastAsiaTheme="minorHAnsi" w:hAnsi="Arial" w:cs="Arial"/>
          <w:color w:val="000000" w:themeColor="text1"/>
          <w:lang w:eastAsia="en-US"/>
        </w:rPr>
        <w:t>, 11 01 15*</w:t>
      </w:r>
      <w:r w:rsidR="00AF6E50" w:rsidRPr="00AB4881">
        <w:rPr>
          <w:rFonts w:ascii="Arial" w:eastAsiaTheme="minorHAnsi" w:hAnsi="Arial" w:cs="Arial"/>
          <w:color w:val="000000" w:themeColor="text1"/>
          <w:lang w:eastAsia="en-US"/>
        </w:rPr>
        <w:t xml:space="preserve"> - </w:t>
      </w:r>
      <w:r w:rsidR="00AF6E50" w:rsidRPr="00AB4881">
        <w:rPr>
          <w:rFonts w:ascii="Arial" w:hAnsi="Arial" w:cs="Arial"/>
        </w:rPr>
        <w:t xml:space="preserve">Odcieki i szlamy z systemów membranowych lub systemów wymiany </w:t>
      </w:r>
      <w:r w:rsidR="00AF6E50" w:rsidRPr="00AB4881">
        <w:rPr>
          <w:rFonts w:ascii="Arial" w:hAnsi="Arial" w:cs="Arial"/>
          <w:shd w:val="clear" w:color="auto" w:fill="FFFFFF"/>
        </w:rPr>
        <w:t>jonowej zawierające substancje niebezpieczne</w:t>
      </w:r>
      <w:r w:rsidRPr="00AB4881">
        <w:rPr>
          <w:rFonts w:ascii="Arial" w:eastAsiaTheme="minorHAnsi" w:hAnsi="Arial" w:cs="Arial"/>
          <w:color w:val="000000" w:themeColor="text1"/>
          <w:lang w:eastAsia="en-US"/>
        </w:rPr>
        <w:t>, 15 01 11*</w:t>
      </w:r>
      <w:r w:rsidR="00AF6E50" w:rsidRPr="00AB4881">
        <w:rPr>
          <w:rFonts w:ascii="Arial" w:eastAsiaTheme="minorHAnsi" w:hAnsi="Arial" w:cs="Arial"/>
          <w:color w:val="000000" w:themeColor="text1"/>
          <w:lang w:eastAsia="en-US"/>
        </w:rPr>
        <w:t xml:space="preserve"> - </w:t>
      </w:r>
      <w:r w:rsidR="00AF6E50" w:rsidRPr="00AB4881">
        <w:rPr>
          <w:rFonts w:ascii="Arial" w:hAnsi="Arial" w:cs="Arial"/>
        </w:rPr>
        <w:t>Opakowania z metali zawierajcie niebezpieczne porowate elementy wzmocnienia konstrukcyjnego, włącznie z pustymi pojemnikami ciśnieniowymi</w:t>
      </w:r>
      <w:r w:rsidRPr="00AB4881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r w:rsidR="00803BA6" w:rsidRPr="00AB4881">
        <w:rPr>
          <w:rFonts w:ascii="Arial" w:eastAsiaTheme="minorHAnsi" w:hAnsi="Arial" w:cs="Arial"/>
          <w:color w:val="000000" w:themeColor="text1"/>
          <w:lang w:eastAsia="en-US"/>
        </w:rPr>
        <w:t>16 03 03*</w:t>
      </w:r>
      <w:r w:rsidR="00F43FBC" w:rsidRPr="00AB4881">
        <w:rPr>
          <w:rFonts w:ascii="Arial" w:eastAsiaTheme="minorHAnsi" w:hAnsi="Arial" w:cs="Arial"/>
          <w:color w:val="000000" w:themeColor="text1"/>
          <w:lang w:eastAsia="en-US"/>
        </w:rPr>
        <w:t xml:space="preserve"> - </w:t>
      </w:r>
      <w:r w:rsidR="00AF6E50" w:rsidRPr="00AB4881">
        <w:rPr>
          <w:rFonts w:ascii="Arial" w:hAnsi="Arial" w:cs="Arial"/>
        </w:rPr>
        <w:t>Nieorganiczne odpady zawierające substancje niebezpieczne</w:t>
      </w:r>
      <w:r w:rsidRPr="00AB4881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r w:rsidR="00AF6E50" w:rsidRPr="00AB4881">
        <w:rPr>
          <w:rFonts w:ascii="Arial" w:eastAsiaTheme="minorHAnsi" w:hAnsi="Arial" w:cs="Arial"/>
          <w:color w:val="000000" w:themeColor="text1"/>
          <w:lang w:eastAsia="en-US"/>
        </w:rPr>
        <w:t>1</w:t>
      </w:r>
      <w:r w:rsidR="00803BA6" w:rsidRPr="00AB4881">
        <w:rPr>
          <w:rFonts w:ascii="Arial" w:eastAsiaTheme="minorHAnsi" w:hAnsi="Arial" w:cs="Arial"/>
          <w:color w:val="000000" w:themeColor="text1"/>
          <w:lang w:eastAsia="en-US"/>
        </w:rPr>
        <w:t>6 11 03*</w:t>
      </w:r>
      <w:r w:rsidR="00AF6E50" w:rsidRPr="00AB4881">
        <w:rPr>
          <w:rFonts w:ascii="Arial" w:hAnsi="Arial" w:cs="Arial"/>
        </w:rPr>
        <w:t xml:space="preserve"> </w:t>
      </w:r>
      <w:r w:rsidR="00F43FBC" w:rsidRPr="00AB4881">
        <w:rPr>
          <w:rFonts w:ascii="Arial" w:hAnsi="Arial" w:cs="Arial"/>
        </w:rPr>
        <w:t xml:space="preserve">- </w:t>
      </w:r>
      <w:r w:rsidR="00AF6E50" w:rsidRPr="00AB4881">
        <w:rPr>
          <w:rFonts w:ascii="Arial" w:hAnsi="Arial" w:cs="Arial"/>
        </w:rPr>
        <w:t xml:space="preserve">Inne okładziny piecowe i materiały ogniotrwałe </w:t>
      </w:r>
      <w:r w:rsidR="00F43FBC" w:rsidRPr="00AB4881">
        <w:rPr>
          <w:rFonts w:ascii="Arial" w:hAnsi="Arial" w:cs="Arial"/>
        </w:rPr>
        <w:br/>
      </w:r>
      <w:r w:rsidR="00AF6E50" w:rsidRPr="00AB4881">
        <w:rPr>
          <w:rFonts w:ascii="Arial" w:hAnsi="Arial" w:cs="Arial"/>
        </w:rPr>
        <w:t>z procesów metalurgicznych zawierające substancje niebezpieczne</w:t>
      </w:r>
      <w:r w:rsidR="00AF6E50" w:rsidRPr="00AB4881">
        <w:rPr>
          <w:rFonts w:ascii="Arial" w:eastAsiaTheme="minorHAnsi" w:hAnsi="Arial" w:cs="Arial"/>
          <w:color w:val="000000" w:themeColor="text1"/>
          <w:lang w:eastAsia="en-US"/>
        </w:rPr>
        <w:t xml:space="preserve"> </w:t>
      </w:r>
      <w:r w:rsidR="00281464" w:rsidRPr="00AB4881">
        <w:rPr>
          <w:rFonts w:ascii="Arial" w:eastAsiaTheme="minorHAnsi" w:hAnsi="Arial" w:cs="Arial"/>
          <w:color w:val="000000" w:themeColor="text1"/>
          <w:lang w:eastAsia="en-US"/>
        </w:rPr>
        <w:t xml:space="preserve">oraz zwiększono </w:t>
      </w:r>
      <w:r w:rsidR="00386CE1" w:rsidRPr="00AB4881">
        <w:rPr>
          <w:rFonts w:ascii="Arial" w:eastAsiaTheme="minorHAnsi" w:hAnsi="Arial" w:cs="Arial"/>
          <w:color w:val="000000" w:themeColor="text1"/>
          <w:lang w:eastAsia="en-US"/>
        </w:rPr>
        <w:t xml:space="preserve">limity w </w:t>
      </w:r>
      <w:r w:rsidR="00281464" w:rsidRPr="00AB4881">
        <w:rPr>
          <w:rFonts w:ascii="Arial" w:eastAsiaTheme="minorHAnsi" w:hAnsi="Arial" w:cs="Arial"/>
          <w:color w:val="000000" w:themeColor="text1"/>
          <w:lang w:eastAsia="en-US"/>
        </w:rPr>
        <w:t>iloś</w:t>
      </w:r>
      <w:r w:rsidR="00386CE1" w:rsidRPr="00AB4881">
        <w:rPr>
          <w:rFonts w:ascii="Arial" w:eastAsiaTheme="minorHAnsi" w:hAnsi="Arial" w:cs="Arial"/>
          <w:color w:val="000000" w:themeColor="text1"/>
          <w:lang w:eastAsia="en-US"/>
        </w:rPr>
        <w:t>ciach</w:t>
      </w:r>
      <w:r w:rsidR="00386CE1">
        <w:rPr>
          <w:rFonts w:ascii="Arial" w:eastAsiaTheme="minorHAnsi" w:hAnsi="Arial" w:cs="Arial"/>
          <w:color w:val="000000" w:themeColor="text1"/>
          <w:lang w:eastAsia="en-US"/>
        </w:rPr>
        <w:t xml:space="preserve"> </w:t>
      </w:r>
      <w:r w:rsidR="00386CE1" w:rsidRPr="003B760D">
        <w:rPr>
          <w:rFonts w:ascii="Arial" w:eastAsiaTheme="minorHAnsi" w:hAnsi="Arial" w:cs="Arial"/>
          <w:color w:val="000000" w:themeColor="text1"/>
          <w:lang w:eastAsia="en-US"/>
        </w:rPr>
        <w:t>wytwarzanych odpadów.</w:t>
      </w:r>
      <w:r w:rsidR="00281464" w:rsidRPr="003B760D">
        <w:rPr>
          <w:rFonts w:ascii="Arial" w:eastAsiaTheme="minorHAnsi" w:hAnsi="Arial" w:cs="Arial"/>
          <w:color w:val="000000" w:themeColor="text1"/>
          <w:lang w:eastAsia="en-US"/>
        </w:rPr>
        <w:t xml:space="preserve"> </w:t>
      </w:r>
      <w:r w:rsidR="00180A1E">
        <w:rPr>
          <w:rFonts w:ascii="Arial" w:eastAsiaTheme="minorHAnsi" w:hAnsi="Arial" w:cs="Arial"/>
          <w:color w:val="000000" w:themeColor="text1"/>
          <w:lang w:eastAsia="en-US"/>
        </w:rPr>
        <w:t xml:space="preserve">Łączna ilość odpadów wzrośnie z 222 Mg do 652 Mg rocznie, czego przyczyną było m.in.: niedoszacowanie ilości odpadów </w:t>
      </w:r>
      <w:r w:rsidR="00F43FBC">
        <w:rPr>
          <w:rFonts w:ascii="Arial" w:eastAsiaTheme="minorHAnsi" w:hAnsi="Arial" w:cs="Arial"/>
          <w:color w:val="000000" w:themeColor="text1"/>
          <w:lang w:eastAsia="en-US"/>
        </w:rPr>
        <w:br/>
      </w:r>
      <w:r w:rsidR="00180A1E">
        <w:rPr>
          <w:rFonts w:ascii="Arial" w:eastAsiaTheme="minorHAnsi" w:hAnsi="Arial" w:cs="Arial"/>
          <w:color w:val="000000" w:themeColor="text1"/>
          <w:lang w:eastAsia="en-US"/>
        </w:rPr>
        <w:t>na etapie opracowywania wniosku o wydanie pozwolenia zintegrowanego, nie ujęcie odpadów wielotonażowych takich jak</w:t>
      </w:r>
      <w:r w:rsidR="00DF387E">
        <w:rPr>
          <w:rFonts w:ascii="Arial" w:eastAsiaTheme="minorHAnsi" w:hAnsi="Arial" w:cs="Arial"/>
          <w:color w:val="000000" w:themeColor="text1"/>
          <w:lang w:eastAsia="en-US"/>
        </w:rPr>
        <w:t>:</w:t>
      </w:r>
      <w:r w:rsidR="00180A1E">
        <w:rPr>
          <w:rFonts w:ascii="Arial" w:eastAsiaTheme="minorHAnsi" w:hAnsi="Arial" w:cs="Arial"/>
          <w:color w:val="000000" w:themeColor="text1"/>
          <w:lang w:eastAsia="en-US"/>
        </w:rPr>
        <w:t xml:space="preserve"> ścieki ze stacji DEMI, chemia przeterminowana, odpady po usunięciu powłok galwanicznych. </w:t>
      </w:r>
      <w:r w:rsidR="00D61927" w:rsidRPr="003B760D">
        <w:rPr>
          <w:rFonts w:ascii="Arial" w:eastAsiaTheme="minorHAnsi" w:hAnsi="Arial" w:cs="Arial"/>
          <w:color w:val="000000" w:themeColor="text1"/>
          <w:lang w:eastAsia="en-US"/>
        </w:rPr>
        <w:t xml:space="preserve">Wszystkie </w:t>
      </w:r>
      <w:r w:rsidR="00AE69C7" w:rsidRPr="003B760D">
        <w:rPr>
          <w:rFonts w:ascii="Arial" w:eastAsiaTheme="minorHAnsi" w:hAnsi="Arial" w:cs="Arial"/>
          <w:color w:val="000000" w:themeColor="text1"/>
          <w:lang w:eastAsia="en-US"/>
        </w:rPr>
        <w:t xml:space="preserve">odpady </w:t>
      </w:r>
      <w:r w:rsidR="00951A27" w:rsidRPr="003B760D">
        <w:rPr>
          <w:rFonts w:ascii="Arial" w:eastAsiaTheme="minorHAnsi" w:hAnsi="Arial" w:cs="Arial"/>
          <w:color w:val="000000" w:themeColor="text1"/>
          <w:lang w:eastAsia="en-US"/>
        </w:rPr>
        <w:t xml:space="preserve">niebezpieczne będą magazynowane w </w:t>
      </w:r>
      <w:r w:rsidR="00897D19">
        <w:rPr>
          <w:rFonts w:ascii="Arial" w:eastAsiaTheme="minorHAnsi" w:hAnsi="Arial" w:cs="Arial"/>
          <w:color w:val="000000" w:themeColor="text1"/>
          <w:lang w:eastAsia="en-US"/>
        </w:rPr>
        <w:t xml:space="preserve">istniejącym </w:t>
      </w:r>
      <w:r w:rsidR="00D61927" w:rsidRPr="003B760D">
        <w:rPr>
          <w:rFonts w:ascii="Arial" w:eastAsiaTheme="minorHAnsi" w:hAnsi="Arial" w:cs="Arial"/>
          <w:color w:val="000000" w:themeColor="text1"/>
          <w:lang w:eastAsia="en-US"/>
        </w:rPr>
        <w:t>magazyn</w:t>
      </w:r>
      <w:r w:rsidR="00951A27" w:rsidRPr="003B760D">
        <w:rPr>
          <w:rFonts w:ascii="Arial" w:eastAsiaTheme="minorHAnsi" w:hAnsi="Arial" w:cs="Arial"/>
          <w:color w:val="000000" w:themeColor="text1"/>
          <w:lang w:eastAsia="en-US"/>
        </w:rPr>
        <w:t>ie</w:t>
      </w:r>
      <w:r w:rsidR="00D61927" w:rsidRPr="003B760D">
        <w:rPr>
          <w:rFonts w:ascii="Arial" w:eastAsiaTheme="minorHAnsi" w:hAnsi="Arial" w:cs="Arial"/>
          <w:color w:val="000000" w:themeColor="text1"/>
          <w:lang w:eastAsia="en-US"/>
        </w:rPr>
        <w:t xml:space="preserve"> M1</w:t>
      </w:r>
      <w:r w:rsidR="00951A27" w:rsidRPr="003B760D">
        <w:rPr>
          <w:rFonts w:ascii="Arial" w:eastAsiaTheme="minorHAnsi" w:hAnsi="Arial" w:cs="Arial"/>
          <w:color w:val="000000" w:themeColor="text1"/>
          <w:lang w:eastAsia="en-US"/>
        </w:rPr>
        <w:t xml:space="preserve">, w </w:t>
      </w:r>
      <w:r w:rsidR="00AE69C7" w:rsidRPr="003B760D">
        <w:rPr>
          <w:rFonts w:ascii="Arial" w:eastAsiaTheme="minorHAnsi" w:hAnsi="Arial" w:cs="Arial"/>
          <w:color w:val="000000" w:themeColor="text1"/>
          <w:lang w:eastAsia="en-US"/>
        </w:rPr>
        <w:t xml:space="preserve">szczelnie zamykanych pojemnikach </w:t>
      </w:r>
      <w:r w:rsidR="00951A27" w:rsidRPr="003B760D">
        <w:rPr>
          <w:rFonts w:ascii="Arial" w:eastAsiaTheme="minorHAnsi" w:hAnsi="Arial" w:cs="Arial"/>
          <w:color w:val="000000" w:themeColor="text1"/>
          <w:lang w:eastAsia="en-US"/>
        </w:rPr>
        <w:t xml:space="preserve">z materiału odpornego na działanie składników umieszczonego w nich odpadu. </w:t>
      </w:r>
      <w:r w:rsidR="00897D19">
        <w:rPr>
          <w:rFonts w:ascii="Arial" w:eastAsiaTheme="minorHAnsi" w:hAnsi="Arial" w:cs="Arial"/>
          <w:color w:val="000000" w:themeColor="text1"/>
          <w:lang w:eastAsia="en-US"/>
        </w:rPr>
        <w:t xml:space="preserve">Magazyn posiada utwardzoną posadzkę w formie tacy wychwytowej, ponadto </w:t>
      </w:r>
      <w:r w:rsidR="00AB4881">
        <w:rPr>
          <w:rFonts w:ascii="Arial" w:eastAsiaTheme="minorHAnsi" w:hAnsi="Arial" w:cs="Arial"/>
          <w:color w:val="000000" w:themeColor="text1"/>
          <w:lang w:eastAsia="en-US"/>
        </w:rPr>
        <w:t>pojemniki z odpadami</w:t>
      </w:r>
      <w:r w:rsidR="00897D19">
        <w:rPr>
          <w:rFonts w:ascii="Arial" w:eastAsiaTheme="minorHAnsi" w:hAnsi="Arial" w:cs="Arial"/>
          <w:color w:val="000000" w:themeColor="text1"/>
          <w:lang w:eastAsia="en-US"/>
        </w:rPr>
        <w:t xml:space="preserve"> umiejscawiane będą w tacach zabezpieczających przed rozlaniem.</w:t>
      </w:r>
    </w:p>
    <w:p w:rsidR="004C409F" w:rsidRDefault="004C409F" w:rsidP="004C409F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color w:val="000000" w:themeColor="text1"/>
          <w:lang w:eastAsia="en-US"/>
        </w:rPr>
        <w:t xml:space="preserve">Niniejszą decyzją przychylono się do również do wniosku strony, dokonując zmian </w:t>
      </w:r>
      <w:r w:rsidR="00981294">
        <w:rPr>
          <w:rFonts w:ascii="Arial" w:eastAsiaTheme="minorHAnsi" w:hAnsi="Arial" w:cs="Arial"/>
          <w:color w:val="000000" w:themeColor="text1"/>
          <w:lang w:eastAsia="en-US"/>
        </w:rPr>
        <w:br/>
      </w:r>
      <w:r>
        <w:rPr>
          <w:rFonts w:ascii="Arial" w:eastAsiaTheme="minorHAnsi" w:hAnsi="Arial" w:cs="Arial"/>
          <w:color w:val="000000" w:themeColor="text1"/>
          <w:lang w:eastAsia="en-US"/>
        </w:rPr>
        <w:t xml:space="preserve">w </w:t>
      </w:r>
      <w:r w:rsidRPr="00093263">
        <w:rPr>
          <w:rFonts w:ascii="Arial" w:eastAsiaTheme="minorHAnsi" w:hAnsi="Arial" w:cs="Arial"/>
          <w:b/>
          <w:color w:val="000000" w:themeColor="text1"/>
          <w:lang w:eastAsia="en-US"/>
        </w:rPr>
        <w:t>pkt.</w:t>
      </w:r>
      <w:r w:rsidRPr="00981294">
        <w:rPr>
          <w:rFonts w:ascii="Arial" w:eastAsiaTheme="minorHAnsi" w:hAnsi="Arial" w:cs="Arial"/>
          <w:color w:val="000000" w:themeColor="text1"/>
          <w:lang w:eastAsia="en-US"/>
        </w:rPr>
        <w:t xml:space="preserve"> </w:t>
      </w:r>
      <w:r w:rsidRPr="004C409F">
        <w:rPr>
          <w:rFonts w:ascii="Arial" w:eastAsiaTheme="minorHAnsi" w:hAnsi="Arial" w:cs="Arial"/>
          <w:b/>
          <w:color w:val="000000" w:themeColor="text1"/>
          <w:lang w:eastAsia="en-US"/>
        </w:rPr>
        <w:t>V.1.</w:t>
      </w:r>
      <w:r>
        <w:rPr>
          <w:rFonts w:ascii="Arial" w:eastAsiaTheme="minorHAnsi" w:hAnsi="Arial" w:cs="Arial"/>
          <w:color w:val="000000" w:themeColor="text1"/>
          <w:lang w:eastAsia="en-US"/>
        </w:rPr>
        <w:t xml:space="preserve"> p</w:t>
      </w:r>
      <w:r>
        <w:rPr>
          <w:rFonts w:ascii="Arial" w:eastAsiaTheme="minorHAnsi" w:hAnsi="Arial" w:cs="Arial"/>
          <w:lang w:eastAsia="en-US"/>
        </w:rPr>
        <w:t xml:space="preserve">ozwolenia zintegrowanego, określającym rodzaje i ilości wykorzystywanych surowców i materiałów. Ich wzrost, nie będzie związany </w:t>
      </w:r>
      <w:r>
        <w:rPr>
          <w:rFonts w:ascii="Arial" w:eastAsiaTheme="minorHAnsi" w:hAnsi="Arial" w:cs="Arial"/>
          <w:lang w:eastAsia="en-US"/>
        </w:rPr>
        <w:br/>
        <w:t>z koniecznością przygotowania nowych miejsc ich przechowywania. Ilości magazynowanych surowców pozostaną na dotychczasowym poziomie, z uwagi na ich ogólny wzrost w produkcji zwiększeniu ulegną częstotliwości dostaw.</w:t>
      </w:r>
    </w:p>
    <w:p w:rsidR="004617FC" w:rsidRPr="00A820D6" w:rsidRDefault="004617FC" w:rsidP="00AB4881">
      <w:pPr>
        <w:tabs>
          <w:tab w:val="left" w:pos="567"/>
        </w:tabs>
        <w:autoSpaceDE w:val="0"/>
        <w:autoSpaceDN w:val="0"/>
        <w:adjustRightInd w:val="0"/>
        <w:spacing w:before="120" w:line="276" w:lineRule="auto"/>
        <w:jc w:val="both"/>
        <w:rPr>
          <w:rFonts w:ascii="Arial" w:eastAsiaTheme="minorHAnsi" w:hAnsi="Arial" w:cs="Arial"/>
          <w:lang w:eastAsia="en-US"/>
        </w:rPr>
      </w:pPr>
      <w:r w:rsidRPr="00A820D6">
        <w:rPr>
          <w:rFonts w:ascii="Arial" w:eastAsiaTheme="minorHAnsi" w:hAnsi="Arial" w:cs="Arial"/>
          <w:lang w:eastAsia="en-US"/>
        </w:rPr>
        <w:t>O planowanych zmianach w instalacji, uwzględnionych w niniejszej decyzji, przed ich dokonaniem, stosownie do wymogu art. 214 ust. 1 ustawy Prawo ochrony środowiska prowadzący instalację poinformował tut. organ, wnosząc jednocześnie</w:t>
      </w:r>
      <w:r w:rsidR="00AB4881">
        <w:rPr>
          <w:rFonts w:ascii="Arial" w:eastAsiaTheme="minorHAnsi" w:hAnsi="Arial" w:cs="Arial"/>
          <w:lang w:eastAsia="en-US"/>
        </w:rPr>
        <w:br/>
      </w:r>
      <w:r w:rsidRPr="00A820D6">
        <w:rPr>
          <w:rFonts w:ascii="Arial" w:eastAsiaTheme="minorHAnsi" w:hAnsi="Arial" w:cs="Arial"/>
          <w:lang w:eastAsia="en-US"/>
        </w:rPr>
        <w:t>o dokonanie zmian w decyzji.</w:t>
      </w:r>
    </w:p>
    <w:p w:rsidR="004617FC" w:rsidRPr="00A820D6" w:rsidRDefault="004617FC" w:rsidP="00093263">
      <w:pPr>
        <w:pStyle w:val="Default"/>
        <w:spacing w:before="120" w:line="276" w:lineRule="auto"/>
        <w:ind w:firstLine="709"/>
        <w:jc w:val="both"/>
        <w:rPr>
          <w:rFonts w:ascii="Arial" w:hAnsi="Arial" w:cs="Arial"/>
          <w:color w:val="auto"/>
        </w:rPr>
      </w:pPr>
      <w:r w:rsidRPr="00A820D6">
        <w:rPr>
          <w:rFonts w:ascii="Arial" w:hAnsi="Arial" w:cs="Arial"/>
          <w:color w:val="auto"/>
        </w:rPr>
        <w:t xml:space="preserve">Analizując wskazane powyżej okoliczności uznano, że zmiany przedmiotowej decyzji nie mieszczą się w definicji istotnej zmiany, określonej w art. 3 pkt. 7 ustawy </w:t>
      </w:r>
      <w:r w:rsidRPr="00A820D6">
        <w:rPr>
          <w:rFonts w:ascii="Arial" w:hAnsi="Arial" w:cs="Arial"/>
          <w:color w:val="auto"/>
        </w:rPr>
        <w:lastRenderedPageBreak/>
        <w:t xml:space="preserve">Prawo ochrony środowiska. W związku z tym dokonano zmiany decyzji w trybie art. 155 Kpa. </w:t>
      </w:r>
    </w:p>
    <w:p w:rsidR="004617FC" w:rsidRPr="00A820D6" w:rsidRDefault="004617FC" w:rsidP="004617FC">
      <w:pPr>
        <w:pStyle w:val="Tekstpodstawowywcity2"/>
        <w:spacing w:after="0" w:line="276" w:lineRule="auto"/>
        <w:ind w:left="0" w:firstLine="708"/>
        <w:jc w:val="both"/>
        <w:rPr>
          <w:rFonts w:ascii="Arial" w:eastAsiaTheme="minorHAnsi" w:hAnsi="Arial" w:cs="Arial"/>
          <w:lang w:eastAsia="en-US"/>
        </w:rPr>
      </w:pPr>
      <w:r w:rsidRPr="00A820D6">
        <w:rPr>
          <w:rFonts w:ascii="Arial" w:eastAsiaTheme="minorHAnsi" w:hAnsi="Arial" w:cs="Arial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:rsidR="00093263" w:rsidRDefault="00093263" w:rsidP="004617FC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093263" w:rsidRDefault="00093263" w:rsidP="004617FC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093263" w:rsidRDefault="00093263" w:rsidP="004617FC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4617FC" w:rsidRPr="00A820D6" w:rsidRDefault="004617FC" w:rsidP="004617FC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820D6">
        <w:rPr>
          <w:rFonts w:ascii="Arial" w:hAnsi="Arial" w:cs="Arial"/>
          <w:b/>
          <w:sz w:val="24"/>
          <w:szCs w:val="24"/>
        </w:rPr>
        <w:t>Pouczenie</w:t>
      </w:r>
    </w:p>
    <w:p w:rsidR="004617FC" w:rsidRPr="00A820D6" w:rsidRDefault="004617FC" w:rsidP="004617FC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A820D6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4617FC" w:rsidRPr="00A820D6" w:rsidRDefault="004617FC" w:rsidP="004617F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4617FC" w:rsidRPr="00A820D6" w:rsidRDefault="004617FC" w:rsidP="004617F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0D6">
        <w:rPr>
          <w:rFonts w:ascii="Arial" w:hAnsi="Arial" w:cs="Arial"/>
          <w:sz w:val="20"/>
          <w:szCs w:val="20"/>
        </w:rPr>
        <w:t xml:space="preserve">Opłata skarbowa w wys. 1 005,50 zł. </w:t>
      </w:r>
    </w:p>
    <w:p w:rsidR="004617FC" w:rsidRPr="00A820D6" w:rsidRDefault="00A820D6" w:rsidP="004617F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0D6">
        <w:rPr>
          <w:rFonts w:ascii="Arial" w:hAnsi="Arial" w:cs="Arial"/>
          <w:sz w:val="20"/>
          <w:szCs w:val="20"/>
        </w:rPr>
        <w:t>uiszczona w dniu 18</w:t>
      </w:r>
      <w:r w:rsidR="004617FC" w:rsidRPr="00A820D6">
        <w:rPr>
          <w:rFonts w:ascii="Arial" w:hAnsi="Arial" w:cs="Arial"/>
          <w:sz w:val="20"/>
          <w:szCs w:val="20"/>
        </w:rPr>
        <w:t>.09.2013r.</w:t>
      </w:r>
    </w:p>
    <w:p w:rsidR="004617FC" w:rsidRPr="00A820D6" w:rsidRDefault="004617FC" w:rsidP="004617F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0D6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:rsidR="004617FC" w:rsidRPr="00A820D6" w:rsidRDefault="004617FC" w:rsidP="004617F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0D6">
        <w:rPr>
          <w:rFonts w:ascii="Arial" w:hAnsi="Arial" w:cs="Arial"/>
          <w:sz w:val="20"/>
          <w:szCs w:val="20"/>
        </w:rPr>
        <w:t>Urzędu Miasta Rzeszowa</w:t>
      </w:r>
    </w:p>
    <w:p w:rsidR="004617FC" w:rsidRDefault="004617FC" w:rsidP="004617FC">
      <w:pPr>
        <w:spacing w:line="36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093263" w:rsidRDefault="00093263" w:rsidP="004617FC">
      <w:pPr>
        <w:spacing w:line="36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093263" w:rsidRPr="004617FC" w:rsidRDefault="00093263" w:rsidP="004617FC">
      <w:pPr>
        <w:spacing w:line="36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4617FC" w:rsidRDefault="004617FC" w:rsidP="0085151A">
      <w:pPr>
        <w:pStyle w:val="Nagwek5"/>
        <w:rPr>
          <w:rFonts w:ascii="Arial" w:hAnsi="Arial" w:cs="Arial"/>
          <w:b w:val="0"/>
          <w:i w:val="0"/>
          <w:sz w:val="20"/>
          <w:szCs w:val="20"/>
          <w:u w:val="single"/>
        </w:rPr>
      </w:pPr>
      <w:r w:rsidRPr="005779B3">
        <w:rPr>
          <w:rFonts w:ascii="Arial" w:hAnsi="Arial" w:cs="Arial"/>
          <w:b w:val="0"/>
          <w:i w:val="0"/>
          <w:sz w:val="20"/>
          <w:szCs w:val="20"/>
          <w:u w:val="single"/>
        </w:rPr>
        <w:t xml:space="preserve">Otrzymują: </w:t>
      </w:r>
    </w:p>
    <w:p w:rsidR="00A820D6" w:rsidRPr="005779B3" w:rsidRDefault="00A820D6" w:rsidP="0085151A">
      <w:pPr>
        <w:numPr>
          <w:ilvl w:val="0"/>
          <w:numId w:val="4"/>
        </w:numPr>
        <w:rPr>
          <w:rFonts w:ascii="Arial" w:hAnsi="Arial" w:cs="Arial"/>
          <w:sz w:val="20"/>
          <w:szCs w:val="20"/>
          <w:lang w:eastAsia="pl-PL"/>
        </w:rPr>
      </w:pPr>
      <w:r w:rsidRPr="005779B3">
        <w:rPr>
          <w:rFonts w:ascii="Arial" w:hAnsi="Arial" w:cs="Arial"/>
          <w:sz w:val="20"/>
          <w:szCs w:val="20"/>
          <w:lang w:eastAsia="pl-PL"/>
        </w:rPr>
        <w:t>Goodrich Aerospace Poland Sp. z o.o. ul. Żwirki i Wigury 6a, 38-400 Krosno</w:t>
      </w:r>
    </w:p>
    <w:p w:rsidR="004617FC" w:rsidRPr="005779B3" w:rsidRDefault="004617FC" w:rsidP="0085151A">
      <w:pPr>
        <w:numPr>
          <w:ilvl w:val="0"/>
          <w:numId w:val="4"/>
        </w:numPr>
        <w:rPr>
          <w:rFonts w:ascii="Arial" w:hAnsi="Arial" w:cs="Arial"/>
          <w:sz w:val="20"/>
          <w:szCs w:val="20"/>
          <w:lang w:eastAsia="pl-PL"/>
        </w:rPr>
      </w:pPr>
      <w:r w:rsidRPr="005779B3">
        <w:rPr>
          <w:rFonts w:ascii="Arial" w:hAnsi="Arial" w:cs="Arial"/>
          <w:sz w:val="20"/>
          <w:szCs w:val="20"/>
        </w:rPr>
        <w:t>OS-I. a/a</w:t>
      </w:r>
    </w:p>
    <w:p w:rsidR="004617FC" w:rsidRPr="005779B3" w:rsidRDefault="004617FC" w:rsidP="0085151A">
      <w:pPr>
        <w:pStyle w:val="Nagwek5"/>
        <w:rPr>
          <w:rFonts w:ascii="Arial" w:hAnsi="Arial" w:cs="Arial"/>
          <w:b w:val="0"/>
          <w:i w:val="0"/>
          <w:sz w:val="20"/>
          <w:szCs w:val="20"/>
          <w:u w:val="single"/>
        </w:rPr>
      </w:pPr>
      <w:r w:rsidRPr="005779B3">
        <w:rPr>
          <w:rFonts w:ascii="Arial" w:hAnsi="Arial" w:cs="Arial"/>
          <w:b w:val="0"/>
          <w:i w:val="0"/>
          <w:sz w:val="20"/>
          <w:szCs w:val="20"/>
          <w:u w:val="single"/>
        </w:rPr>
        <w:t>Do wiadomości:</w:t>
      </w:r>
    </w:p>
    <w:p w:rsidR="004617FC" w:rsidRPr="00A820D6" w:rsidRDefault="004617FC" w:rsidP="0085151A">
      <w:pPr>
        <w:keepNext/>
        <w:numPr>
          <w:ilvl w:val="0"/>
          <w:numId w:val="3"/>
        </w:numPr>
        <w:tabs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A820D6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:rsidR="004617FC" w:rsidRPr="00A820D6" w:rsidRDefault="004617FC" w:rsidP="0085151A">
      <w:pPr>
        <w:keepNext/>
        <w:ind w:firstLine="320"/>
        <w:rPr>
          <w:rFonts w:ascii="Arial" w:hAnsi="Arial" w:cs="Arial"/>
          <w:sz w:val="20"/>
          <w:szCs w:val="20"/>
        </w:rPr>
      </w:pPr>
      <w:r w:rsidRPr="00A820D6">
        <w:rPr>
          <w:rFonts w:ascii="Arial" w:hAnsi="Arial" w:cs="Arial"/>
          <w:sz w:val="20"/>
          <w:szCs w:val="20"/>
        </w:rPr>
        <w:t>ul. Langiewicza 26, 35-101 Rzeszów</w:t>
      </w:r>
    </w:p>
    <w:p w:rsidR="004617FC" w:rsidRPr="00A820D6" w:rsidRDefault="004617FC" w:rsidP="004617FC">
      <w:pPr>
        <w:spacing w:line="276" w:lineRule="auto"/>
        <w:rPr>
          <w:sz w:val="20"/>
        </w:rPr>
      </w:pPr>
    </w:p>
    <w:p w:rsidR="004617FC" w:rsidRPr="00CD2671" w:rsidRDefault="004617FC" w:rsidP="004617FC">
      <w:pPr>
        <w:spacing w:line="360" w:lineRule="auto"/>
        <w:rPr>
          <w:rFonts w:ascii="Arial" w:hAnsi="Arial" w:cs="Arial"/>
          <w:sz w:val="20"/>
        </w:rPr>
      </w:pPr>
    </w:p>
    <w:p w:rsidR="00CD2671" w:rsidRPr="00CD2671" w:rsidRDefault="00CD2671" w:rsidP="004617FC">
      <w:pPr>
        <w:spacing w:line="360" w:lineRule="auto"/>
        <w:rPr>
          <w:rFonts w:ascii="Arial" w:hAnsi="Arial" w:cs="Arial"/>
          <w:sz w:val="20"/>
        </w:rPr>
      </w:pPr>
    </w:p>
    <w:sectPr w:rsidR="00CD2671" w:rsidRPr="00CD2671" w:rsidSect="003067E7">
      <w:footerReference w:type="default" r:id="rId8"/>
      <w:pgSz w:w="11906" w:h="16838"/>
      <w:pgMar w:top="1418" w:right="1418" w:bottom="184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884" w:rsidRDefault="00094884" w:rsidP="00502046">
      <w:r>
        <w:separator/>
      </w:r>
    </w:p>
  </w:endnote>
  <w:endnote w:type="continuationSeparator" w:id="0">
    <w:p w:rsidR="00094884" w:rsidRDefault="00094884" w:rsidP="00502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1676045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6760458"/>
          <w:docPartObj>
            <w:docPartGallery w:val="Page Numbers (Top of Page)"/>
            <w:docPartUnique/>
          </w:docPartObj>
        </w:sdtPr>
        <w:sdtEndPr/>
        <w:sdtContent>
          <w:p w:rsidR="00CD2671" w:rsidRPr="00A70D1E" w:rsidRDefault="00CD2671" w:rsidP="004617FC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OS-I.7222.16.20.20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3.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913A9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913A9">
              <w:rPr>
                <w:rFonts w:ascii="Arial" w:hAnsi="Arial" w:cs="Arial"/>
                <w:noProof/>
                <w:sz w:val="20"/>
                <w:szCs w:val="20"/>
              </w:rPr>
              <w:t>14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884" w:rsidRDefault="00094884" w:rsidP="00502046">
      <w:r>
        <w:separator/>
      </w:r>
    </w:p>
  </w:footnote>
  <w:footnote w:type="continuationSeparator" w:id="0">
    <w:p w:rsidR="00094884" w:rsidRDefault="00094884" w:rsidP="00502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34B8FB5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9326E6B"/>
    <w:multiLevelType w:val="hybridMultilevel"/>
    <w:tmpl w:val="9322E8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F93283"/>
    <w:multiLevelType w:val="hybridMultilevel"/>
    <w:tmpl w:val="366AF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6F38D8"/>
    <w:multiLevelType w:val="hybridMultilevel"/>
    <w:tmpl w:val="0436FEEE"/>
    <w:lvl w:ilvl="0" w:tplc="94D29F3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F15494"/>
    <w:multiLevelType w:val="hybridMultilevel"/>
    <w:tmpl w:val="366AF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06C8B"/>
    <w:multiLevelType w:val="hybridMultilevel"/>
    <w:tmpl w:val="9B8CB808"/>
    <w:lvl w:ilvl="0" w:tplc="790E74C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E282B"/>
    <w:multiLevelType w:val="hybridMultilevel"/>
    <w:tmpl w:val="366AF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4C43CB"/>
    <w:multiLevelType w:val="hybridMultilevel"/>
    <w:tmpl w:val="366AF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BB6AE7"/>
    <w:multiLevelType w:val="multilevel"/>
    <w:tmpl w:val="D0CA7F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502554"/>
    <w:multiLevelType w:val="hybridMultilevel"/>
    <w:tmpl w:val="D6565CC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A97B64"/>
    <w:multiLevelType w:val="hybridMultilevel"/>
    <w:tmpl w:val="B0E850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60D69"/>
    <w:multiLevelType w:val="hybridMultilevel"/>
    <w:tmpl w:val="6346E4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5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13"/>
  </w:num>
  <w:num w:numId="7">
    <w:abstractNumId w:val="12"/>
  </w:num>
  <w:num w:numId="8">
    <w:abstractNumId w:val="1"/>
  </w:num>
  <w:num w:numId="9">
    <w:abstractNumId w:val="8"/>
  </w:num>
  <w:num w:numId="10">
    <w:abstractNumId w:val="11"/>
  </w:num>
  <w:num w:numId="11">
    <w:abstractNumId w:val="0"/>
  </w:num>
  <w:num w:numId="12">
    <w:abstractNumId w:val="7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7FC"/>
    <w:rsid w:val="000277DF"/>
    <w:rsid w:val="00047E60"/>
    <w:rsid w:val="000652F0"/>
    <w:rsid w:val="000657D4"/>
    <w:rsid w:val="00093263"/>
    <w:rsid w:val="00094884"/>
    <w:rsid w:val="001368D1"/>
    <w:rsid w:val="00137009"/>
    <w:rsid w:val="00145EE4"/>
    <w:rsid w:val="00180A1E"/>
    <w:rsid w:val="001A4AEE"/>
    <w:rsid w:val="001A4F6A"/>
    <w:rsid w:val="001A6192"/>
    <w:rsid w:val="001D5320"/>
    <w:rsid w:val="00234E38"/>
    <w:rsid w:val="00256234"/>
    <w:rsid w:val="00281464"/>
    <w:rsid w:val="002A6AAF"/>
    <w:rsid w:val="003067E7"/>
    <w:rsid w:val="003405D1"/>
    <w:rsid w:val="003778B1"/>
    <w:rsid w:val="003808A8"/>
    <w:rsid w:val="00386CE1"/>
    <w:rsid w:val="003913A9"/>
    <w:rsid w:val="003B760D"/>
    <w:rsid w:val="003C7C73"/>
    <w:rsid w:val="00431EA2"/>
    <w:rsid w:val="0044585B"/>
    <w:rsid w:val="004534CE"/>
    <w:rsid w:val="004617FC"/>
    <w:rsid w:val="00471025"/>
    <w:rsid w:val="004769D1"/>
    <w:rsid w:val="00480752"/>
    <w:rsid w:val="00483105"/>
    <w:rsid w:val="004A6A88"/>
    <w:rsid w:val="004C409F"/>
    <w:rsid w:val="00502046"/>
    <w:rsid w:val="005056BD"/>
    <w:rsid w:val="0052657B"/>
    <w:rsid w:val="005779B3"/>
    <w:rsid w:val="005D10B1"/>
    <w:rsid w:val="005E5D76"/>
    <w:rsid w:val="00637F07"/>
    <w:rsid w:val="006755DE"/>
    <w:rsid w:val="00682A47"/>
    <w:rsid w:val="00685FBC"/>
    <w:rsid w:val="00700EB2"/>
    <w:rsid w:val="00777991"/>
    <w:rsid w:val="007E43A9"/>
    <w:rsid w:val="00802C1C"/>
    <w:rsid w:val="00803BA6"/>
    <w:rsid w:val="008412FA"/>
    <w:rsid w:val="00850B0C"/>
    <w:rsid w:val="0085151A"/>
    <w:rsid w:val="00863C5E"/>
    <w:rsid w:val="00871DC3"/>
    <w:rsid w:val="00893D43"/>
    <w:rsid w:val="00897D19"/>
    <w:rsid w:val="008B0783"/>
    <w:rsid w:val="008B25FE"/>
    <w:rsid w:val="008E0A2D"/>
    <w:rsid w:val="00917CBB"/>
    <w:rsid w:val="0093292F"/>
    <w:rsid w:val="009344C3"/>
    <w:rsid w:val="00944C97"/>
    <w:rsid w:val="00951A27"/>
    <w:rsid w:val="009674D3"/>
    <w:rsid w:val="00975EA2"/>
    <w:rsid w:val="00981294"/>
    <w:rsid w:val="00982D60"/>
    <w:rsid w:val="009D1F2C"/>
    <w:rsid w:val="00A00ADB"/>
    <w:rsid w:val="00A535B1"/>
    <w:rsid w:val="00A820D6"/>
    <w:rsid w:val="00AB4881"/>
    <w:rsid w:val="00AE69C7"/>
    <w:rsid w:val="00AF42FE"/>
    <w:rsid w:val="00AF6E50"/>
    <w:rsid w:val="00B16772"/>
    <w:rsid w:val="00B22764"/>
    <w:rsid w:val="00B86C32"/>
    <w:rsid w:val="00BB2AC2"/>
    <w:rsid w:val="00BD03A9"/>
    <w:rsid w:val="00BF6A93"/>
    <w:rsid w:val="00C15B6D"/>
    <w:rsid w:val="00C22A02"/>
    <w:rsid w:val="00C54593"/>
    <w:rsid w:val="00C656E1"/>
    <w:rsid w:val="00C82B4D"/>
    <w:rsid w:val="00CD2671"/>
    <w:rsid w:val="00CD5FBD"/>
    <w:rsid w:val="00D371F2"/>
    <w:rsid w:val="00D57A58"/>
    <w:rsid w:val="00D61927"/>
    <w:rsid w:val="00D95201"/>
    <w:rsid w:val="00DF387E"/>
    <w:rsid w:val="00E448DF"/>
    <w:rsid w:val="00E56E31"/>
    <w:rsid w:val="00EC0493"/>
    <w:rsid w:val="00EC6830"/>
    <w:rsid w:val="00ED3BFC"/>
    <w:rsid w:val="00F00F61"/>
    <w:rsid w:val="00F15CF3"/>
    <w:rsid w:val="00F21A43"/>
    <w:rsid w:val="00F42B53"/>
    <w:rsid w:val="00F43FBC"/>
    <w:rsid w:val="00F463CC"/>
    <w:rsid w:val="00FC3409"/>
    <w:rsid w:val="00FE6E28"/>
    <w:rsid w:val="00FF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0945D0-1E53-48EE-BD52-9656ECE5F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17F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17FC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4617F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17FC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4617FC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4617FC"/>
    <w:pPr>
      <w:ind w:left="720"/>
      <w:contextualSpacing/>
    </w:pPr>
  </w:style>
  <w:style w:type="paragraph" w:customStyle="1" w:styleId="Default">
    <w:name w:val="Default"/>
    <w:rsid w:val="004617F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rsid w:val="004617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4617F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4617F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4617FC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4617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617F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617FC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617F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617FC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Listapunktowana3">
    <w:name w:val="List Bullet 3"/>
    <w:basedOn w:val="Normalny"/>
    <w:rsid w:val="00D95201"/>
    <w:pPr>
      <w:numPr>
        <w:numId w:val="11"/>
      </w:numPr>
    </w:pPr>
    <w:rPr>
      <w:rFonts w:eastAsia="Times New Roman"/>
      <w:lang w:eastAsia="pl-PL"/>
    </w:rPr>
  </w:style>
  <w:style w:type="paragraph" w:customStyle="1" w:styleId="Normalny11">
    <w:name w:val="Normalny11"/>
    <w:rsid w:val="00D95201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Domylnaczcionkaakapitu1">
    <w:name w:val="Domyślna czcionka akapitu1"/>
    <w:rsid w:val="00C656E1"/>
  </w:style>
  <w:style w:type="paragraph" w:customStyle="1" w:styleId="Spistreci11">
    <w:name w:val="Spis treści 11"/>
    <w:basedOn w:val="Normalny11"/>
    <w:next w:val="Normalny11"/>
    <w:autoRedefine/>
    <w:rsid w:val="004534CE"/>
    <w:pPr>
      <w:tabs>
        <w:tab w:val="left" w:pos="-993"/>
        <w:tab w:val="right" w:leader="dot" w:pos="9061"/>
      </w:tabs>
      <w:spacing w:after="0" w:line="240" w:lineRule="auto"/>
      <w:ind w:left="-108"/>
      <w:jc w:val="center"/>
    </w:pPr>
    <w:rPr>
      <w:rFonts w:ascii="Arial" w:eastAsia="Times New Roman" w:hAnsi="Arial" w:cs="Arial"/>
      <w:sz w:val="20"/>
    </w:rPr>
  </w:style>
  <w:style w:type="paragraph" w:customStyle="1" w:styleId="Normalny1">
    <w:name w:val="Normalny1"/>
    <w:basedOn w:val="Normalny"/>
    <w:rsid w:val="00C656E1"/>
    <w:pPr>
      <w:widowControl w:val="0"/>
      <w:suppressAutoHyphens/>
      <w:autoSpaceDE w:val="0"/>
      <w:spacing w:before="30" w:after="30"/>
      <w:ind w:right="113"/>
      <w:jc w:val="center"/>
    </w:pPr>
    <w:rPr>
      <w:rFonts w:ascii="Arial" w:eastAsia="Arial" w:hAnsi="Arial" w:cs="Arial"/>
      <w:sz w:val="20"/>
      <w:szCs w:val="20"/>
      <w:lang w:eastAsia="pl-PL"/>
    </w:rPr>
  </w:style>
  <w:style w:type="paragraph" w:customStyle="1" w:styleId="JSstandard">
    <w:name w:val="JSstandard"/>
    <w:basedOn w:val="Normalny11"/>
    <w:rsid w:val="008412FA"/>
    <w:pPr>
      <w:widowControl w:val="0"/>
      <w:spacing w:after="0" w:line="240" w:lineRule="auto"/>
      <w:jc w:val="both"/>
    </w:pPr>
    <w:rPr>
      <w:rFonts w:ascii="Times New Roman" w:hAnsi="Times New Roman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D57A58"/>
    <w:pPr>
      <w:spacing w:after="100"/>
    </w:pPr>
    <w:rPr>
      <w:rFonts w:eastAsia="Times New Roman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85F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5FBC"/>
    <w:rPr>
      <w:rFonts w:ascii="Times New Roman" w:eastAsia="Calibri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493817-F261-4C2A-8122-72AA6D656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4014</Words>
  <Characters>24090</Characters>
  <Application>Microsoft Office Word</Application>
  <DocSecurity>0</DocSecurity>
  <Lines>200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2</cp:revision>
  <cp:lastPrinted>2013-11-06T07:26:00Z</cp:lastPrinted>
  <dcterms:created xsi:type="dcterms:W3CDTF">2023-01-15T14:34:00Z</dcterms:created>
  <dcterms:modified xsi:type="dcterms:W3CDTF">2023-01-15T14:34:00Z</dcterms:modified>
</cp:coreProperties>
</file>